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24c8" w14:textId="7bc2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28 мая 2020 года № 319 "Об утверждении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 февраля 2026 года № 19. Зарегистрирован в Министерстве юстиции Республики Казахстан 4 февраля 2026 года № 37941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319 "Об утверждении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сети" (зарегистрирован в Реестре государственной регистрации нормативных правовых актов за № 20796)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и определяют порядок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Национальная железнодорожная компания в течение семи рабочих дней с момента получения обращения проводит осмотр и испытание станционных путей и объектов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приказом исполняющего обязанности Министра по инвестициям и развитию Республики Казахстан от 26 марта 2015 года № 334 (зарегистрирован в Реестре государственной регистрации нормативных правовых актов за № 11602)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приказом Министра по инвестициям и развитию Республики Казахстан от 30 апреля 2015 года № 544 (зарегистрирован в Реестре государственной регистрации нормативных правовых актов за № 11897).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осмотра станционных путей объектов Национальная железнодорожная компания в течение трех рабочих дней готовит предложение о передаче станционных путей и иных объектов в перечень станционных путей и иных объектов технологически необходимых для функционирования магистральной железнодорожной сети по форме согласно приложению к настоящим Правилам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Предложение готовится с учетом функционального назначения имущества, исходя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необходимости обеспечения безопасности перевозочного процесса, движения поездов и производства маневровых работ на 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увеличения пропускной и перерабатывающей способности раздельных пунктов магистральной железнодорожной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развития станции примыкания;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использование объектов (железнодорожных путей) для осуществления подачи-уборки на подъездные пути, операций по обгону и скрещению пассажирских и грузовых поездов; необходимость обеспечения содержания объектов в технически исправном состоянии и производства своевременного текущего и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наличие правоустанавливающих и идентификационных документов на объекты недвижимого имущества (идентификационный документ на земельный участок, кадастровый паспорт, государственная регистрация в Некоммерческом акционерном обществе "Государственная корпорация "Правительство для граждан").".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транспорта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