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f28427" w14:textId="1f2842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маркировки и прослеживаемости моторных масел</w:t>
      </w:r>
    </w:p>
    <w:p>
      <w:pPr>
        <w:spacing w:after="0"/>
        <w:ind w:left="0"/>
        <w:jc w:val="both"/>
      </w:pPr>
      <w:r>
        <w:rPr>
          <w:rFonts w:ascii="Times New Roman"/>
          <w:b w:val="false"/>
          <w:i w:val="false"/>
          <w:color w:val="000000"/>
          <w:sz w:val="28"/>
        </w:rPr>
        <w:t>Приказ Министра энергетики Республики Казахстан от 30 января 2026 года № 44-н/қ. Зарегистрирован в Министерстве юстиции Республики Казахстан 2 февраля 2026 года № 37926.</w:t>
      </w:r>
    </w:p>
    <w:p>
      <w:pPr>
        <w:spacing w:after="0"/>
        <w:ind w:left="0"/>
        <w:jc w:val="both"/>
      </w:pPr>
      <w:r>
        <w:rPr>
          <w:rFonts w:ascii="Times New Roman"/>
          <w:b w:val="false"/>
          <w:i w:val="false"/>
          <w:color w:val="000000"/>
          <w:sz w:val="28"/>
        </w:rPr>
        <w:t>
</w:t>
      </w:r>
      <w:r>
        <w:rPr>
          <w:rFonts w:ascii="Times New Roman"/>
          <w:b w:val="false"/>
          <w:i w:val="false"/>
          <w:color w:val="ff0000"/>
          <w:sz w:val="28"/>
        </w:rPr>
        <w:t>      Примечание ИЗПИ!</w:t>
      </w:r>
    </w:p>
    <w:p>
      <w:pPr>
        <w:spacing w:after="0"/>
        <w:ind w:left="0"/>
        <w:jc w:val="both"/>
      </w:pPr>
      <w:r>
        <w:rPr>
          <w:rFonts w:ascii="Times New Roman"/>
          <w:b w:val="false"/>
          <w:i w:val="false"/>
          <w:color w:val="ff0000"/>
          <w:sz w:val="28"/>
        </w:rPr>
        <w:t xml:space="preserve">      Заголовок предусмотрен в новой редакции в соответствии с приказом </w:t>
      </w:r>
      <w:r>
        <w:rPr>
          <w:rFonts w:ascii="Times New Roman"/>
          <w:b w:val="false"/>
          <w:i w:val="false"/>
          <w:color w:val="ff0000"/>
          <w:sz w:val="28"/>
        </w:rPr>
        <w:t xml:space="preserve">Министра энергетики РК от 24.08.2026 </w:t>
      </w:r>
      <w:r>
        <w:rPr>
          <w:rFonts w:ascii="Times New Roman"/>
          <w:b w:val="false"/>
          <w:i w:val="false"/>
          <w:color w:val="ff0000"/>
          <w:sz w:val="28"/>
        </w:rPr>
        <w:t>№ 316-н/қ</w:t>
      </w:r>
      <w:r>
        <w:rPr>
          <w:rFonts w:ascii="Times New Roman"/>
          <w:b w:val="false"/>
          <w:i w:val="false"/>
          <w:color w:val="ff0000"/>
          <w:sz w:val="28"/>
        </w:rPr>
        <w:t xml:space="preserve"> (</w:t>
      </w:r>
      <w:r>
        <w:rPr>
          <w:rFonts w:ascii="Times New Roman"/>
          <w:b w:val="false"/>
          <w:i w:val="false"/>
          <w:color w:val="ff0000"/>
          <w:sz w:val="28"/>
        </w:rPr>
        <w:t>вводится в действие по истечении шестидесяти календарных дней после дня его первого официального опубликования</w:t>
      </w:r>
      <w:r>
        <w:rPr>
          <w:rFonts w:ascii="Times New Roman"/>
          <w:b w:val="false"/>
          <w:i w:val="false"/>
          <w:color w:val="ff0000"/>
          <w:sz w:val="28"/>
        </w:rPr>
        <w:t>).</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p>
    <w:p>
      <w:pPr>
        <w:spacing w:after="0"/>
        <w:ind w:left="0"/>
        <w:jc w:val="both"/>
      </w:pPr>
      <w:r>
        <w:rPr>
          <w:rFonts w:ascii="Times New Roman"/>
          <w:b w:val="false"/>
          <w:i w:val="false"/>
          <w:color w:val="ff0000"/>
          <w:sz w:val="28"/>
        </w:rPr>
        <w:t xml:space="preserve">      Порядок введения в действие см. </w:t>
      </w:r>
      <w:r>
        <w:rPr>
          <w:rFonts w:ascii="Times New Roman"/>
          <w:b w:val="false"/>
          <w:i w:val="false"/>
          <w:color w:val="ff0000"/>
          <w:sz w:val="28"/>
        </w:rPr>
        <w:t>п. 4</w:t>
      </w:r>
      <w:r>
        <w:rPr>
          <w:rFonts w:ascii="Times New Roman"/>
          <w:b w:val="false"/>
          <w:i w:val="false"/>
          <w:color w:val="ff0000"/>
          <w:sz w:val="28"/>
        </w:rPr>
        <w:t>.</w:t>
      </w:r>
    </w:p>
    <w:bookmarkStart w:name="z5" w:id="0"/>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подпунктом 2)</w:t>
      </w:r>
      <w:r>
        <w:rPr>
          <w:rFonts w:ascii="Times New Roman"/>
          <w:b w:val="false"/>
          <w:i w:val="false"/>
          <w:color w:val="000000"/>
          <w:sz w:val="28"/>
        </w:rPr>
        <w:t xml:space="preserve"> статьи 7-2 Закона Республики Казахстан "О регулировании торговой деятельности" ПРИКАЗЫВАЮ:</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ff0000"/>
          <w:sz w:val="28"/>
        </w:rPr>
        <w:t xml:space="preserve">      Пункт 1 предусмотрен в новой редакции в соответствии с приказом </w:t>
      </w:r>
      <w:r>
        <w:rPr>
          <w:rFonts w:ascii="Times New Roman"/>
          <w:b w:val="false"/>
          <w:i w:val="false"/>
          <w:color w:val="ff0000"/>
          <w:sz w:val="28"/>
        </w:rPr>
        <w:t xml:space="preserve">Министра энергетики РК от 24.08.2026 </w:t>
      </w:r>
      <w:r>
        <w:rPr>
          <w:rFonts w:ascii="Times New Roman"/>
          <w:b w:val="false"/>
          <w:i w:val="false"/>
          <w:color w:val="ff0000"/>
          <w:sz w:val="28"/>
        </w:rPr>
        <w:t>№ 316-н/қ</w:t>
      </w:r>
      <w:r>
        <w:rPr>
          <w:rFonts w:ascii="Times New Roman"/>
          <w:b w:val="false"/>
          <w:i w:val="false"/>
          <w:color w:val="ff0000"/>
          <w:sz w:val="28"/>
        </w:rPr>
        <w:t xml:space="preserve"> (</w:t>
      </w:r>
      <w:r>
        <w:rPr>
          <w:rFonts w:ascii="Times New Roman"/>
          <w:b w:val="false"/>
          <w:i w:val="false"/>
          <w:color w:val="ff0000"/>
          <w:sz w:val="28"/>
        </w:rPr>
        <w:t>вводится в действие по истечении шестидесяти календарных дней после дня его первого официального опубликования</w:t>
      </w:r>
      <w:r>
        <w:rPr>
          <w:rFonts w:ascii="Times New Roman"/>
          <w:b w:val="false"/>
          <w:i w:val="false"/>
          <w:color w:val="ff0000"/>
          <w:sz w:val="28"/>
        </w:rPr>
        <w:t>).</w:t>
      </w:r>
      <w:r>
        <w:br/>
      </w:r>
      <w:r>
        <w:rPr>
          <w:rFonts w:ascii="Times New Roman"/>
          <w:b w:val="false"/>
          <w:i w:val="false"/>
          <w:color w:val="000000"/>
          <w:sz w:val="28"/>
        </w:rPr>
        <w:t>
</w:t>
      </w:r>
    </w:p>
    <w:bookmarkStart w:name="z6" w:id="1"/>
    <w:p>
      <w:pPr>
        <w:spacing w:after="0"/>
        <w:ind w:left="0"/>
        <w:jc w:val="both"/>
      </w:pPr>
      <w:r>
        <w:rPr>
          <w:rFonts w:ascii="Times New Roman"/>
          <w:b w:val="false"/>
          <w:i w:val="false"/>
          <w:color w:val="000000"/>
          <w:sz w:val="28"/>
        </w:rPr>
        <w:t xml:space="preserve">
      1. Утвердить прилагаемые </w:t>
      </w:r>
      <w:r>
        <w:rPr>
          <w:rFonts w:ascii="Times New Roman"/>
          <w:b w:val="false"/>
          <w:i w:val="false"/>
          <w:color w:val="000000"/>
          <w:sz w:val="28"/>
        </w:rPr>
        <w:t>Правила</w:t>
      </w:r>
      <w:r>
        <w:rPr>
          <w:rFonts w:ascii="Times New Roman"/>
          <w:b w:val="false"/>
          <w:i w:val="false"/>
          <w:color w:val="000000"/>
          <w:sz w:val="28"/>
        </w:rPr>
        <w:t xml:space="preserve"> маркировки и прослеживаемости моторных масел (далее – Правила).</w:t>
      </w:r>
    </w:p>
    <w:bookmarkEnd w:id="1"/>
    <w:bookmarkStart w:name="z7" w:id="2"/>
    <w:p>
      <w:pPr>
        <w:spacing w:after="0"/>
        <w:ind w:left="0"/>
        <w:jc w:val="both"/>
      </w:pPr>
      <w:r>
        <w:rPr>
          <w:rFonts w:ascii="Times New Roman"/>
          <w:b w:val="false"/>
          <w:i w:val="false"/>
          <w:color w:val="000000"/>
          <w:sz w:val="28"/>
        </w:rPr>
        <w:t>
      2. Департаменту нефтегазохимии и технического регулирования Министерства энергетики Республики Казахстан в установленном законодательством Республики Казахстан порядке обеспечить:</w:t>
      </w:r>
    </w:p>
    <w:bookmarkEnd w:id="2"/>
    <w:bookmarkStart w:name="z8" w:id="3"/>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3"/>
    <w:bookmarkStart w:name="z9" w:id="4"/>
    <w:p>
      <w:pPr>
        <w:spacing w:after="0"/>
        <w:ind w:left="0"/>
        <w:jc w:val="both"/>
      </w:pPr>
      <w:r>
        <w:rPr>
          <w:rFonts w:ascii="Times New Roman"/>
          <w:b w:val="false"/>
          <w:i w:val="false"/>
          <w:color w:val="000000"/>
          <w:sz w:val="28"/>
        </w:rPr>
        <w:t>
      2) размещение настоящего приказа на интернет-ресурсе Министерства энергетики Республики Казахстан после его официального опубликования;</w:t>
      </w:r>
    </w:p>
    <w:bookmarkEnd w:id="4"/>
    <w:bookmarkStart w:name="z10" w:id="5"/>
    <w:p>
      <w:pPr>
        <w:spacing w:after="0"/>
        <w:ind w:left="0"/>
        <w:jc w:val="both"/>
      </w:pPr>
      <w:r>
        <w:rPr>
          <w:rFonts w:ascii="Times New Roman"/>
          <w:b w:val="false"/>
          <w:i w:val="false"/>
          <w:color w:val="000000"/>
          <w:sz w:val="28"/>
        </w:rPr>
        <w:t>
      3)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энергетики Республики Казахстан сведений об исполнении мероприятий, предусмотренных подпунктами 1), 2) настоящего пункта.</w:t>
      </w:r>
    </w:p>
    <w:bookmarkEnd w:id="5"/>
    <w:bookmarkStart w:name="z11" w:id="6"/>
    <w:p>
      <w:pPr>
        <w:spacing w:after="0"/>
        <w:ind w:left="0"/>
        <w:jc w:val="both"/>
      </w:pPr>
      <w:r>
        <w:rPr>
          <w:rFonts w:ascii="Times New Roman"/>
          <w:b w:val="false"/>
          <w:i w:val="false"/>
          <w:color w:val="000000"/>
          <w:sz w:val="28"/>
        </w:rPr>
        <w:t>
      3. Контроль за исполнением настоящего приказа возложить на курирующего вице-министра энергетики Республики Казахстан.</w:t>
      </w:r>
    </w:p>
    <w:bookmarkEnd w:id="6"/>
    <w:bookmarkStart w:name="z12" w:id="7"/>
    <w:p>
      <w:pPr>
        <w:spacing w:after="0"/>
        <w:ind w:left="0"/>
        <w:jc w:val="both"/>
      </w:pPr>
      <w:r>
        <w:rPr>
          <w:rFonts w:ascii="Times New Roman"/>
          <w:b w:val="false"/>
          <w:i w:val="false"/>
          <w:color w:val="000000"/>
          <w:sz w:val="28"/>
        </w:rPr>
        <w:t xml:space="preserve">
      4. Настоящий приказ вводится в действие по истечении шестидесяти календарных дней после дня его первого официального опубликования, за исключением </w:t>
      </w:r>
      <w:r>
        <w:rPr>
          <w:rFonts w:ascii="Times New Roman"/>
          <w:b w:val="false"/>
          <w:i w:val="false"/>
          <w:color w:val="000000"/>
          <w:sz w:val="28"/>
        </w:rPr>
        <w:t>главы 11</w:t>
      </w:r>
      <w:r>
        <w:rPr>
          <w:rFonts w:ascii="Times New Roman"/>
          <w:b w:val="false"/>
          <w:i w:val="false"/>
          <w:color w:val="000000"/>
          <w:sz w:val="28"/>
        </w:rPr>
        <w:t xml:space="preserve"> Правил, которая вводится в действие с 1 февраля 2027 года.</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Министр энергетики</w:t>
            </w:r>
          </w:p>
          <w:p>
            <w:pPr>
              <w:spacing w:after="20"/>
              <w:ind w:left="20"/>
              <w:jc w:val="both"/>
            </w:pPr>
          </w:p>
          <w:p>
            <w:pPr>
              <w:spacing w:after="0"/>
              <w:ind w:left="0"/>
              <w:jc w:val="left"/>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Аккенженов</w:t>
            </w:r>
            <w:r>
              <w:rPr>
                <w:rFonts w:ascii="Times New Roman"/>
                <w:b w:val="false"/>
                <w:i w:val="false"/>
                <w:color w:val="000000"/>
                <w:sz w:val="20"/>
              </w:rPr>
              <w:t>
</w:t>
            </w:r>
          </w:p>
        </w:tc>
      </w:tr>
    </w:tbl>
    <w:p>
      <w:pPr>
        <w:spacing w:after="0"/>
        <w:ind w:left="0"/>
        <w:jc w:val="both"/>
      </w:pPr>
      <w:bookmarkStart w:name="z14" w:id="8"/>
      <w:r>
        <w:rPr>
          <w:rFonts w:ascii="Times New Roman"/>
          <w:b w:val="false"/>
          <w:i w:val="false"/>
          <w:color w:val="000000"/>
          <w:sz w:val="28"/>
        </w:rPr>
        <w:t>
      "СОГЛАСОВАН"</w:t>
      </w:r>
    </w:p>
    <w:bookmarkEnd w:id="8"/>
    <w:p>
      <w:pPr>
        <w:spacing w:after="0"/>
        <w:ind w:left="0"/>
        <w:jc w:val="both"/>
      </w:pPr>
      <w:r>
        <w:rPr>
          <w:rFonts w:ascii="Times New Roman"/>
          <w:b w:val="false"/>
          <w:i w:val="false"/>
          <w:color w:val="000000"/>
          <w:sz w:val="28"/>
        </w:rPr>
        <w:t>Министерство финансов</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15" w:id="9"/>
      <w:r>
        <w:rPr>
          <w:rFonts w:ascii="Times New Roman"/>
          <w:b w:val="false"/>
          <w:i w:val="false"/>
          <w:color w:val="000000"/>
          <w:sz w:val="28"/>
        </w:rPr>
        <w:t>
      "СОГЛАСОВАН"</w:t>
      </w:r>
    </w:p>
    <w:bookmarkEnd w:id="9"/>
    <w:p>
      <w:pPr>
        <w:spacing w:after="0"/>
        <w:ind w:left="0"/>
        <w:jc w:val="both"/>
      </w:pPr>
      <w:r>
        <w:rPr>
          <w:rFonts w:ascii="Times New Roman"/>
          <w:b w:val="false"/>
          <w:i w:val="false"/>
          <w:color w:val="000000"/>
          <w:sz w:val="28"/>
        </w:rPr>
        <w:t>Министерство торговли и интеграции</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16" w:id="10"/>
      <w:r>
        <w:rPr>
          <w:rFonts w:ascii="Times New Roman"/>
          <w:b w:val="false"/>
          <w:i w:val="false"/>
          <w:color w:val="000000"/>
          <w:sz w:val="28"/>
        </w:rPr>
        <w:t>
      "СОГЛАСОВАН"</w:t>
      </w:r>
    </w:p>
    <w:bookmarkEnd w:id="10"/>
    <w:p>
      <w:pPr>
        <w:spacing w:after="0"/>
        <w:ind w:left="0"/>
        <w:jc w:val="both"/>
      </w:pPr>
      <w:r>
        <w:rPr>
          <w:rFonts w:ascii="Times New Roman"/>
          <w:b w:val="false"/>
          <w:i w:val="false"/>
          <w:color w:val="000000"/>
          <w:sz w:val="28"/>
        </w:rPr>
        <w:t>Министерство национальной экономики</w:t>
      </w:r>
    </w:p>
    <w:p>
      <w:pPr>
        <w:spacing w:after="0"/>
        <w:ind w:left="0"/>
        <w:jc w:val="both"/>
      </w:pPr>
      <w:r>
        <w:rPr>
          <w:rFonts w:ascii="Times New Roman"/>
          <w:b w:val="false"/>
          <w:i w:val="false"/>
          <w:color w:val="000000"/>
          <w:sz w:val="28"/>
        </w:rPr>
        <w:t>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 приказом</w:t>
            </w:r>
            <w:r>
              <w:br/>
            </w:r>
            <w:r>
              <w:rPr>
                <w:rFonts w:ascii="Times New Roman"/>
                <w:b w:val="false"/>
                <w:i w:val="false"/>
                <w:color w:val="000000"/>
                <w:sz w:val="20"/>
              </w:rPr>
              <w:t>Министр энергетики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30 января 2026 года № 44-н/қ</w:t>
            </w:r>
          </w:p>
        </w:tc>
      </w:tr>
    </w:tbl>
    <w:p>
      <w:pPr>
        <w:spacing w:after="0"/>
        <w:ind w:left="0"/>
        <w:jc w:val="both"/>
      </w:pPr>
      <w:r>
        <w:rPr>
          <w:rFonts w:ascii="Times New Roman"/>
          <w:b w:val="false"/>
          <w:i w:val="false"/>
          <w:color w:val="000000"/>
          <w:sz w:val="28"/>
        </w:rPr>
        <w:t>
</w:t>
      </w:r>
      <w:r>
        <w:rPr>
          <w:rFonts w:ascii="Times New Roman"/>
          <w:b w:val="false"/>
          <w:i w:val="false"/>
          <w:color w:val="ff0000"/>
          <w:sz w:val="28"/>
        </w:rPr>
        <w:t>      Примечание ИЗПИ!</w:t>
      </w:r>
    </w:p>
    <w:p>
      <w:pPr>
        <w:spacing w:after="0"/>
        <w:ind w:left="0"/>
        <w:jc w:val="both"/>
      </w:pPr>
      <w:r>
        <w:rPr>
          <w:rFonts w:ascii="Times New Roman"/>
          <w:b w:val="false"/>
          <w:i w:val="false"/>
          <w:color w:val="ff0000"/>
          <w:sz w:val="28"/>
        </w:rPr>
        <w:t xml:space="preserve">      Правила предусмотрены в новой редакции в соответствии с приказом </w:t>
      </w:r>
      <w:r>
        <w:rPr>
          <w:rFonts w:ascii="Times New Roman"/>
          <w:b w:val="false"/>
          <w:i w:val="false"/>
          <w:color w:val="ff0000"/>
          <w:sz w:val="28"/>
        </w:rPr>
        <w:t xml:space="preserve">Министра энергетики РК от 24.08.2026 </w:t>
      </w:r>
      <w:r>
        <w:rPr>
          <w:rFonts w:ascii="Times New Roman"/>
          <w:b w:val="false"/>
          <w:i w:val="false"/>
          <w:color w:val="ff0000"/>
          <w:sz w:val="28"/>
        </w:rPr>
        <w:t>№ 316-н/қ</w:t>
      </w:r>
      <w:r>
        <w:rPr>
          <w:rFonts w:ascii="Times New Roman"/>
          <w:b w:val="false"/>
          <w:i w:val="false"/>
          <w:color w:val="ff0000"/>
          <w:sz w:val="28"/>
        </w:rPr>
        <w:t xml:space="preserve"> (</w:t>
      </w:r>
      <w:r>
        <w:rPr>
          <w:rFonts w:ascii="Times New Roman"/>
          <w:b w:val="false"/>
          <w:i w:val="false"/>
          <w:color w:val="ff0000"/>
          <w:sz w:val="28"/>
        </w:rPr>
        <w:t>вводится в действие по истечении шестидесяти календарных дней после дня его первого официального опубликования</w:t>
      </w:r>
      <w:r>
        <w:rPr>
          <w:rFonts w:ascii="Times New Roman"/>
          <w:b w:val="false"/>
          <w:i w:val="false"/>
          <w:color w:val="ff0000"/>
          <w:sz w:val="28"/>
        </w:rPr>
        <w:t>).</w:t>
      </w:r>
    </w:p>
    <w:bookmarkStart w:name="z18" w:id="11"/>
    <w:p>
      <w:pPr>
        <w:spacing w:after="0"/>
        <w:ind w:left="0"/>
        <w:jc w:val="left"/>
      </w:pPr>
      <w:r>
        <w:rPr>
          <w:rFonts w:ascii="Times New Roman"/>
          <w:b/>
          <w:i w:val="false"/>
          <w:color w:val="000000"/>
        </w:rPr>
        <w:t xml:space="preserve"> Правила маркировки и прослеживаемости моторных масел </w:t>
      </w:r>
    </w:p>
    <w:bookmarkEnd w:id="11"/>
    <w:bookmarkStart w:name="z19" w:id="12"/>
    <w:p>
      <w:pPr>
        <w:spacing w:after="0"/>
        <w:ind w:left="0"/>
        <w:jc w:val="left"/>
      </w:pPr>
      <w:r>
        <w:rPr>
          <w:rFonts w:ascii="Times New Roman"/>
          <w:b/>
          <w:i w:val="false"/>
          <w:color w:val="000000"/>
        </w:rPr>
        <w:t xml:space="preserve"> Глава 1. Общие положения</w:t>
      </w:r>
    </w:p>
    <w:bookmarkEnd w:id="12"/>
    <w:bookmarkStart w:name="z20" w:id="13"/>
    <w:p>
      <w:pPr>
        <w:spacing w:after="0"/>
        <w:ind w:left="0"/>
        <w:jc w:val="both"/>
      </w:pPr>
      <w:r>
        <w:rPr>
          <w:rFonts w:ascii="Times New Roman"/>
          <w:b w:val="false"/>
          <w:i w:val="false"/>
          <w:color w:val="000000"/>
          <w:sz w:val="28"/>
        </w:rPr>
        <w:t xml:space="preserve">
      1. Настоящие Правила маркировки и прослеживаемости моторных масел (далее – Правила) разработаны в соответствии с </w:t>
      </w:r>
      <w:r>
        <w:rPr>
          <w:rFonts w:ascii="Times New Roman"/>
          <w:b w:val="false"/>
          <w:i w:val="false"/>
          <w:color w:val="000000"/>
          <w:sz w:val="28"/>
        </w:rPr>
        <w:t>подпунктом 2)</w:t>
      </w:r>
      <w:r>
        <w:rPr>
          <w:rFonts w:ascii="Times New Roman"/>
          <w:b w:val="false"/>
          <w:i w:val="false"/>
          <w:color w:val="000000"/>
          <w:sz w:val="28"/>
        </w:rPr>
        <w:t xml:space="preserve"> статьи 7-2 Закона Республики Казахстан "О регулировании торговой деятельности" (далее – Закон) и определяют порядок маркировки моторных масел средствами идентификации и их дальнейшей прослеживаемости на территории Республики Казахстан.</w:t>
      </w:r>
    </w:p>
    <w:bookmarkEnd w:id="13"/>
    <w:bookmarkStart w:name="z21" w:id="14"/>
    <w:p>
      <w:pPr>
        <w:spacing w:after="0"/>
        <w:ind w:left="0"/>
        <w:jc w:val="both"/>
      </w:pPr>
      <w:r>
        <w:rPr>
          <w:rFonts w:ascii="Times New Roman"/>
          <w:b w:val="false"/>
          <w:i w:val="false"/>
          <w:color w:val="000000"/>
          <w:sz w:val="28"/>
        </w:rPr>
        <w:t>
      2. В настоящих Правилах используются следующие определения и сокращения:</w:t>
      </w:r>
    </w:p>
    <w:bookmarkEnd w:id="14"/>
    <w:bookmarkStart w:name="z22" w:id="15"/>
    <w:p>
      <w:pPr>
        <w:spacing w:after="0"/>
        <w:ind w:left="0"/>
        <w:jc w:val="both"/>
      </w:pPr>
      <w:r>
        <w:rPr>
          <w:rFonts w:ascii="Times New Roman"/>
          <w:b w:val="false"/>
          <w:i w:val="false"/>
          <w:color w:val="000000"/>
          <w:sz w:val="28"/>
        </w:rPr>
        <w:t>
      1) агрегирование – это совокупность действий, направленных на установление логической взаимосвязи между кодами идентификации отдельных единиц маркированных товаров и кодом идентификации, нанесҰнным на групповую или транспортную упаковку, с целью обеспечения возможности отслеживания вложенного содержимого без вскрытия указанной упаковки;</w:t>
      </w:r>
    </w:p>
    <w:bookmarkEnd w:id="15"/>
    <w:bookmarkStart w:name="z23" w:id="16"/>
    <w:p>
      <w:pPr>
        <w:spacing w:after="0"/>
        <w:ind w:left="0"/>
        <w:jc w:val="both"/>
      </w:pPr>
      <w:r>
        <w:rPr>
          <w:rFonts w:ascii="Times New Roman"/>
          <w:b w:val="false"/>
          <w:i w:val="false"/>
          <w:color w:val="000000"/>
          <w:sz w:val="28"/>
        </w:rPr>
        <w:t>
      2) аппаратно-программный комплекс – совокупность программного обеспечения и технических средств, совместно применяемых для решения задач определенного типа, связанных с маркировкой и прослеживаемостью товаров;</w:t>
      </w:r>
    </w:p>
    <w:bookmarkEnd w:id="16"/>
    <w:bookmarkStart w:name="z24" w:id="17"/>
    <w:p>
      <w:pPr>
        <w:spacing w:after="0"/>
        <w:ind w:left="0"/>
        <w:jc w:val="both"/>
      </w:pPr>
      <w:r>
        <w:rPr>
          <w:rFonts w:ascii="Times New Roman"/>
          <w:b w:val="false"/>
          <w:i w:val="false"/>
          <w:color w:val="000000"/>
          <w:sz w:val="28"/>
        </w:rPr>
        <w:t>
      3) протокол передачи данных – формализованный набор технических условии к структуре пакетов информации и алгоритму обмена пакетами информации между устройствами сети передачи данных;</w:t>
      </w:r>
    </w:p>
    <w:bookmarkEnd w:id="17"/>
    <w:bookmarkStart w:name="z25" w:id="18"/>
    <w:p>
      <w:pPr>
        <w:spacing w:after="0"/>
        <w:ind w:left="0"/>
        <w:jc w:val="both"/>
      </w:pPr>
      <w:r>
        <w:rPr>
          <w:rFonts w:ascii="Times New Roman"/>
          <w:b w:val="false"/>
          <w:i w:val="false"/>
          <w:color w:val="000000"/>
          <w:sz w:val="28"/>
        </w:rPr>
        <w:t>
      4) ЕАЭС – Евразийский экономический союз;</w:t>
      </w:r>
    </w:p>
    <w:bookmarkEnd w:id="18"/>
    <w:bookmarkStart w:name="z26" w:id="19"/>
    <w:p>
      <w:pPr>
        <w:spacing w:after="0"/>
        <w:ind w:left="0"/>
        <w:jc w:val="both"/>
      </w:pPr>
      <w:r>
        <w:rPr>
          <w:rFonts w:ascii="Times New Roman"/>
          <w:b w:val="false"/>
          <w:i w:val="false"/>
          <w:color w:val="000000"/>
          <w:sz w:val="28"/>
        </w:rPr>
        <w:t>
      5) импортер – участник оборота моторных масел, осуществляющий ввоз моторного масла на таможенную территорию ЕАЭС в соответствии с таможенным законодательством ЕАЭС и (или) таможенным законодательством Республики Казахстан, а также ввоз моторного масла на территорию Республики Казахстан с территории другого государства-члена ЕАЭС;</w:t>
      </w:r>
    </w:p>
    <w:bookmarkEnd w:id="19"/>
    <w:bookmarkStart w:name="z27" w:id="20"/>
    <w:p>
      <w:pPr>
        <w:spacing w:after="0"/>
        <w:ind w:left="0"/>
        <w:jc w:val="both"/>
      </w:pPr>
      <w:r>
        <w:rPr>
          <w:rFonts w:ascii="Times New Roman"/>
          <w:b w:val="false"/>
          <w:i w:val="false"/>
          <w:color w:val="000000"/>
          <w:sz w:val="28"/>
        </w:rPr>
        <w:t>
      6) транспортная упаковка – упаковка, объединяющая потребительские упаковки маркированного моторного масла и (или) групповые упаковки и используемая для хранения и транспортировки моторного масла с целью его защиты от повреждения при перемещении и образующая самостоятельную транспортную единицу;</w:t>
      </w:r>
    </w:p>
    <w:bookmarkEnd w:id="20"/>
    <w:bookmarkStart w:name="z28" w:id="21"/>
    <w:p>
      <w:pPr>
        <w:spacing w:after="0"/>
        <w:ind w:left="0"/>
        <w:jc w:val="both"/>
      </w:pPr>
      <w:r>
        <w:rPr>
          <w:rFonts w:ascii="Times New Roman"/>
          <w:b w:val="false"/>
          <w:i w:val="false"/>
          <w:color w:val="000000"/>
          <w:sz w:val="28"/>
        </w:rPr>
        <w:t>
      7) код идентификации транспортной упаковки – уникальная для каждой отдельной транспортной упаковки комбинация символов, формируемая в соответствии с требованиями, предусмотренными главой 6 настоящих Правил;</w:t>
      </w:r>
    </w:p>
    <w:bookmarkEnd w:id="21"/>
    <w:bookmarkStart w:name="z29" w:id="22"/>
    <w:p>
      <w:pPr>
        <w:spacing w:after="0"/>
        <w:ind w:left="0"/>
        <w:jc w:val="both"/>
      </w:pPr>
      <w:r>
        <w:rPr>
          <w:rFonts w:ascii="Times New Roman"/>
          <w:b w:val="false"/>
          <w:i w:val="false"/>
          <w:color w:val="000000"/>
          <w:sz w:val="28"/>
        </w:rPr>
        <w:t>
      8) код применения – префикс, представляющий собой набор из 2 (двух) или более знаков, расположенный в начале элементной строки и однозначно определяющий назначение и формат поля данных, следующего за префиксом;</w:t>
      </w:r>
    </w:p>
    <w:bookmarkEnd w:id="22"/>
    <w:bookmarkStart w:name="z30" w:id="23"/>
    <w:p>
      <w:pPr>
        <w:spacing w:after="0"/>
        <w:ind w:left="0"/>
        <w:jc w:val="both"/>
      </w:pPr>
      <w:r>
        <w:rPr>
          <w:rFonts w:ascii="Times New Roman"/>
          <w:b w:val="false"/>
          <w:i w:val="false"/>
          <w:color w:val="000000"/>
          <w:sz w:val="28"/>
        </w:rPr>
        <w:t>
      9) оборот моторных масел – ввоз в Республику Казахстан, хранение, транспортировка, получение и передача моторного масла, в том числе его приобретение и реализация (продажа) на территории Республики Казахстан;</w:t>
      </w:r>
    </w:p>
    <w:bookmarkEnd w:id="23"/>
    <w:bookmarkStart w:name="z31" w:id="24"/>
    <w:p>
      <w:pPr>
        <w:spacing w:after="0"/>
        <w:ind w:left="0"/>
        <w:jc w:val="both"/>
      </w:pPr>
      <w:r>
        <w:rPr>
          <w:rFonts w:ascii="Times New Roman"/>
          <w:b w:val="false"/>
          <w:i w:val="false"/>
          <w:color w:val="000000"/>
          <w:sz w:val="28"/>
        </w:rPr>
        <w:t>
      10) участник оборота моторных масел – индивидуальный предприниматель или юридическое лицо, являющееся резидентом Республики Казахстан и осуществляющее ввод в оборот и (или) оборот и (или) вывод из оборота маркированного моторного масла;</w:t>
      </w:r>
    </w:p>
    <w:bookmarkEnd w:id="24"/>
    <w:bookmarkStart w:name="z32" w:id="25"/>
    <w:p>
      <w:pPr>
        <w:spacing w:after="0"/>
        <w:ind w:left="0"/>
        <w:jc w:val="both"/>
      </w:pPr>
      <w:r>
        <w:rPr>
          <w:rFonts w:ascii="Times New Roman"/>
          <w:b w:val="false"/>
          <w:i w:val="false"/>
          <w:color w:val="000000"/>
          <w:sz w:val="28"/>
        </w:rPr>
        <w:t xml:space="preserve">
      11) моторное масло – продукция, относящаяся к товарной группе "Моторные масла" по кодам единой товарной номенклатуры внешнеэкономической деятельности Евразийского экономического союза 2710 19 820 0, 3403 19 100 0, 3403 19 900 0, 3403 99 000 0, и включенная в Перечень товаров, подлежащих маркировке, определенный </w:t>
      </w:r>
      <w:r>
        <w:rPr>
          <w:rFonts w:ascii="Times New Roman"/>
          <w:b w:val="false"/>
          <w:i w:val="false"/>
          <w:color w:val="000000"/>
          <w:sz w:val="28"/>
        </w:rPr>
        <w:t>приказом</w:t>
      </w:r>
      <w:r>
        <w:rPr>
          <w:rFonts w:ascii="Times New Roman"/>
          <w:b w:val="false"/>
          <w:i w:val="false"/>
          <w:color w:val="000000"/>
          <w:sz w:val="28"/>
        </w:rPr>
        <w:t xml:space="preserve"> исполняющего обязанности Министра торговли и интеграции Республики Казахстан от 27 сентября 2024 года № 343-НҚ (зарегистрирован в Реестре государственной регистрации нормативных правовых актов под № 35129) (далее – Перечень товаров);</w:t>
      </w:r>
    </w:p>
    <w:bookmarkEnd w:id="25"/>
    <w:bookmarkStart w:name="z33" w:id="26"/>
    <w:p>
      <w:pPr>
        <w:spacing w:after="0"/>
        <w:ind w:left="0"/>
        <w:jc w:val="both"/>
      </w:pPr>
      <w:r>
        <w:rPr>
          <w:rFonts w:ascii="Times New Roman"/>
          <w:b w:val="false"/>
          <w:i w:val="false"/>
          <w:color w:val="000000"/>
          <w:sz w:val="28"/>
        </w:rPr>
        <w:t>
      12) производитель – индивидуальный предприниматель или юридическое лицо, резидент Республики Казахстан, осуществляющее деятельность по производству моторных масел для последующей реализации;</w:t>
      </w:r>
    </w:p>
    <w:bookmarkEnd w:id="26"/>
    <w:bookmarkStart w:name="z34" w:id="27"/>
    <w:p>
      <w:pPr>
        <w:spacing w:after="0"/>
        <w:ind w:left="0"/>
        <w:jc w:val="both"/>
      </w:pPr>
      <w:r>
        <w:rPr>
          <w:rFonts w:ascii="Times New Roman"/>
          <w:b w:val="false"/>
          <w:i w:val="false"/>
          <w:color w:val="000000"/>
          <w:sz w:val="28"/>
        </w:rPr>
        <w:t>
      13) код идентификации – последовательность символов, представляющая собой уникальную комбинацию кода товара (GTIN - Global Trade Item Number (глобальный номер торговой единицы)) и индивидуального серийного номера единицы товара;</w:t>
      </w:r>
    </w:p>
    <w:bookmarkEnd w:id="27"/>
    <w:bookmarkStart w:name="z35" w:id="28"/>
    <w:p>
      <w:pPr>
        <w:spacing w:after="0"/>
        <w:ind w:left="0"/>
        <w:jc w:val="both"/>
      </w:pPr>
      <w:r>
        <w:rPr>
          <w:rFonts w:ascii="Times New Roman"/>
          <w:b w:val="false"/>
          <w:i w:val="false"/>
          <w:color w:val="000000"/>
          <w:sz w:val="28"/>
        </w:rPr>
        <w:t>
      14) средство идентификации – код маркировки моторного масла в машиночитаемой форме, представленный в виде двумерного матричного штрихкода для нанесения на потребительскую и (или) групповую упаковку, или на этикетку, располагаемую непосредственно на потребительской упаковке или групповой упаковке моторного масла;</w:t>
      </w:r>
    </w:p>
    <w:bookmarkEnd w:id="28"/>
    <w:bookmarkStart w:name="z36" w:id="29"/>
    <w:p>
      <w:pPr>
        <w:spacing w:after="0"/>
        <w:ind w:left="0"/>
        <w:jc w:val="both"/>
      </w:pPr>
      <w:r>
        <w:rPr>
          <w:rFonts w:ascii="Times New Roman"/>
          <w:b w:val="false"/>
          <w:i w:val="false"/>
          <w:color w:val="000000"/>
          <w:sz w:val="28"/>
        </w:rPr>
        <w:t xml:space="preserve">
      15) вывод из оборота маркированных моторных масел – реализация (продажа) маркированного моторного масла физическому лицу для личного потребления через контрольно-кассовую машину с функцией фиксации и (или) передачи данных, зарегистрированную в соответствии с </w:t>
      </w:r>
      <w:r>
        <w:rPr>
          <w:rFonts w:ascii="Times New Roman"/>
          <w:b w:val="false"/>
          <w:i w:val="false"/>
          <w:color w:val="000000"/>
          <w:sz w:val="28"/>
        </w:rPr>
        <w:t>приказом</w:t>
      </w:r>
      <w:r>
        <w:rPr>
          <w:rFonts w:ascii="Times New Roman"/>
          <w:b w:val="false"/>
          <w:i w:val="false"/>
          <w:color w:val="000000"/>
          <w:sz w:val="28"/>
        </w:rPr>
        <w:t xml:space="preserve"> Министра финансов Республики Казахстан от 16 февраля 2018 года № 208 "О некоторых вопросах применения контрольно-кассовых машин" (зарегистрирован в Реестре государственной регистрации нормативных правовых актов под № 16508), изъятие (конфискация), утилизация, порча, уничтожение, безвозвратная утрата и иные причины предполагающие прекращение дальнейшего оборота моторного масла;</w:t>
      </w:r>
    </w:p>
    <w:bookmarkEnd w:id="29"/>
    <w:bookmarkStart w:name="z37" w:id="30"/>
    <w:p>
      <w:pPr>
        <w:spacing w:after="0"/>
        <w:ind w:left="0"/>
        <w:jc w:val="both"/>
      </w:pPr>
      <w:r>
        <w:rPr>
          <w:rFonts w:ascii="Times New Roman"/>
          <w:b w:val="false"/>
          <w:i w:val="false"/>
          <w:color w:val="000000"/>
          <w:sz w:val="28"/>
        </w:rPr>
        <w:t>
      16) маркированное моторное масло – моторное масло, на которое в соответствии с настоящими Правилами нанесено средство идентификации с отражением достоверных сведений (в том числе сведений о нанесенном на нем средстве идентификации и (или) материальном носителе, содержащем средство идентификации) в информационной системе маркировки и прослеживаемости товаров;</w:t>
      </w:r>
    </w:p>
    <w:bookmarkEnd w:id="30"/>
    <w:bookmarkStart w:name="z38" w:id="31"/>
    <w:p>
      <w:pPr>
        <w:spacing w:after="0"/>
        <w:ind w:left="0"/>
        <w:jc w:val="both"/>
      </w:pPr>
      <w:r>
        <w:rPr>
          <w:rFonts w:ascii="Times New Roman"/>
          <w:b w:val="false"/>
          <w:i w:val="false"/>
          <w:color w:val="000000"/>
          <w:sz w:val="28"/>
        </w:rPr>
        <w:t>
      17) код маркировки – уникальная последовательность символов, состоящая из кода идентификации товара и кода проверки, формируемая Единым оператором маркировки и прослеживаемости товаров для целей идентификации потребительской упаковки моторного масла;</w:t>
      </w:r>
    </w:p>
    <w:bookmarkEnd w:id="31"/>
    <w:bookmarkStart w:name="z39" w:id="32"/>
    <w:p>
      <w:pPr>
        <w:spacing w:after="0"/>
        <w:ind w:left="0"/>
        <w:jc w:val="both"/>
      </w:pPr>
      <w:r>
        <w:rPr>
          <w:rFonts w:ascii="Times New Roman"/>
          <w:b w:val="false"/>
          <w:i w:val="false"/>
          <w:color w:val="000000"/>
          <w:sz w:val="28"/>
        </w:rPr>
        <w:t>
      18) индивидуальный серийный номер товара – символьная последовательность, уникально идентифицирующая единицу товара в рамках номенклатурной группы товаров;</w:t>
      </w:r>
    </w:p>
    <w:bookmarkEnd w:id="32"/>
    <w:bookmarkStart w:name="z40" w:id="33"/>
    <w:p>
      <w:pPr>
        <w:spacing w:after="0"/>
        <w:ind w:left="0"/>
        <w:jc w:val="both"/>
      </w:pPr>
      <w:r>
        <w:rPr>
          <w:rFonts w:ascii="Times New Roman"/>
          <w:b w:val="false"/>
          <w:i w:val="false"/>
          <w:color w:val="000000"/>
          <w:sz w:val="28"/>
        </w:rPr>
        <w:t>
      19) информационная система маркировки и прослеживаемости товаров – информационная система, предназначенная для обеспечения процессов маркировки товаров, подлежащих маркировке средствами идентификации и их дальнейшую прослеживаемость в процессе оборота;</w:t>
      </w:r>
    </w:p>
    <w:bookmarkEnd w:id="33"/>
    <w:bookmarkStart w:name="z41" w:id="34"/>
    <w:p>
      <w:pPr>
        <w:spacing w:after="0"/>
        <w:ind w:left="0"/>
        <w:jc w:val="both"/>
      </w:pPr>
      <w:r>
        <w:rPr>
          <w:rFonts w:ascii="Times New Roman"/>
          <w:b w:val="false"/>
          <w:i w:val="false"/>
          <w:color w:val="000000"/>
          <w:sz w:val="28"/>
        </w:rPr>
        <w:t>
      20) единый оператор маркировки и прослеживаемости товаров (далее - Оператор) – государственное предприятие, акционерное общество, товарищество с ограниченной ответственностью, более пятидесяти процентов голосующих акций (долей участия в уставном капитале) которого прямо или косвенно принадлежат государству, осуществляющее разработку, администрирование, сопровождение и эксплуатационную поддержку информационной системы маркировки и прослеживаемости товаров, включая разработку, ведение и актуализацию Национального каталога товаров, и иные функции, предусмотренные законодательством Республики Казахстан;</w:t>
      </w:r>
    </w:p>
    <w:bookmarkEnd w:id="34"/>
    <w:bookmarkStart w:name="z42" w:id="35"/>
    <w:p>
      <w:pPr>
        <w:spacing w:after="0"/>
        <w:ind w:left="0"/>
        <w:jc w:val="both"/>
      </w:pPr>
      <w:r>
        <w:rPr>
          <w:rFonts w:ascii="Times New Roman"/>
          <w:b w:val="false"/>
          <w:i w:val="false"/>
          <w:color w:val="000000"/>
          <w:sz w:val="28"/>
        </w:rPr>
        <w:t>
      21) реестр документов информационной системы маркировки и прослеживаемости товаров – перечень зарегистрированных в информационной системе маркировки и прослеживаемости товаров документов, сформированных участниками оборота моторных масел;</w:t>
      </w:r>
    </w:p>
    <w:bookmarkEnd w:id="35"/>
    <w:bookmarkStart w:name="z43" w:id="36"/>
    <w:p>
      <w:pPr>
        <w:spacing w:after="0"/>
        <w:ind w:left="0"/>
        <w:jc w:val="both"/>
      </w:pPr>
      <w:r>
        <w:rPr>
          <w:rFonts w:ascii="Times New Roman"/>
          <w:b w:val="false"/>
          <w:i w:val="false"/>
          <w:color w:val="000000"/>
          <w:sz w:val="28"/>
        </w:rPr>
        <w:t>
      22) реестр средств идентификации информационной системы маркировки и прослеживаемости товаров – перечень средств идентификации, зарегистрированных в информационной системе маркировки и прослеживаемости товаров участниками оборота моторных масел;</w:t>
      </w:r>
    </w:p>
    <w:bookmarkEnd w:id="36"/>
    <w:bookmarkStart w:name="z44" w:id="37"/>
    <w:p>
      <w:pPr>
        <w:spacing w:after="0"/>
        <w:ind w:left="0"/>
        <w:jc w:val="both"/>
      </w:pPr>
      <w:r>
        <w:rPr>
          <w:rFonts w:ascii="Times New Roman"/>
          <w:b w:val="false"/>
          <w:i w:val="false"/>
          <w:color w:val="000000"/>
          <w:sz w:val="28"/>
        </w:rPr>
        <w:t>
      23) реестр товаров информационной системы маркировки и прослеживаемости товаров – перечень товаров, зарегистрированных в информационной системе маркировки и прослеживаемости товаров, сформированных участниками оборота моторных масел;</w:t>
      </w:r>
    </w:p>
    <w:bookmarkEnd w:id="37"/>
    <w:bookmarkStart w:name="z45" w:id="38"/>
    <w:p>
      <w:pPr>
        <w:spacing w:after="0"/>
        <w:ind w:left="0"/>
        <w:jc w:val="both"/>
      </w:pPr>
      <w:r>
        <w:rPr>
          <w:rFonts w:ascii="Times New Roman"/>
          <w:b w:val="false"/>
          <w:i w:val="false"/>
          <w:color w:val="000000"/>
          <w:sz w:val="28"/>
        </w:rPr>
        <w:t>
      24) реестр участников оборота товаров информационной системы маркировки и прослеживаемости товаров – перечень зарегистрированных в информационной системе маркировки и прослеживаемости товаров участников оборота моторных масел;</w:t>
      </w:r>
    </w:p>
    <w:bookmarkEnd w:id="38"/>
    <w:bookmarkStart w:name="z46" w:id="39"/>
    <w:p>
      <w:pPr>
        <w:spacing w:after="0"/>
        <w:ind w:left="0"/>
        <w:jc w:val="both"/>
      </w:pPr>
      <w:r>
        <w:rPr>
          <w:rFonts w:ascii="Times New Roman"/>
          <w:b w:val="false"/>
          <w:i w:val="false"/>
          <w:color w:val="000000"/>
          <w:sz w:val="28"/>
        </w:rPr>
        <w:t>
      25) реестр уполномоченных лиц участников информационной системы маркировки и прослеживаемости товаров – перечень зарегистрированных в информационной системе маркировки и прослеживаемости товаров уполномоченных лиц участника оборота моторных масел;</w:t>
      </w:r>
    </w:p>
    <w:bookmarkEnd w:id="39"/>
    <w:bookmarkStart w:name="z47" w:id="40"/>
    <w:p>
      <w:pPr>
        <w:spacing w:after="0"/>
        <w:ind w:left="0"/>
        <w:jc w:val="both"/>
      </w:pPr>
      <w:r>
        <w:rPr>
          <w:rFonts w:ascii="Times New Roman"/>
          <w:b w:val="false"/>
          <w:i w:val="false"/>
          <w:color w:val="000000"/>
          <w:sz w:val="28"/>
        </w:rPr>
        <w:t>
      26) код проверки – последовательность символов, сформированная в результате криптографического преобразования кода идентификации товара и позволяющая выявить фальсификацию кода идентификации;</w:t>
      </w:r>
    </w:p>
    <w:bookmarkEnd w:id="40"/>
    <w:bookmarkStart w:name="z48" w:id="41"/>
    <w:p>
      <w:pPr>
        <w:spacing w:after="0"/>
        <w:ind w:left="0"/>
        <w:jc w:val="both"/>
      </w:pPr>
      <w:r>
        <w:rPr>
          <w:rFonts w:ascii="Times New Roman"/>
          <w:b w:val="false"/>
          <w:i w:val="false"/>
          <w:color w:val="000000"/>
          <w:sz w:val="28"/>
        </w:rPr>
        <w:t>
      27) групповая упаковка – упаковка, объединяющая определенное количество потребительских упаковок моторного масла;</w:t>
      </w:r>
    </w:p>
    <w:bookmarkEnd w:id="41"/>
    <w:bookmarkStart w:name="z49" w:id="42"/>
    <w:p>
      <w:pPr>
        <w:spacing w:after="0"/>
        <w:ind w:left="0"/>
        <w:jc w:val="both"/>
      </w:pPr>
      <w:r>
        <w:rPr>
          <w:rFonts w:ascii="Times New Roman"/>
          <w:b w:val="false"/>
          <w:i w:val="false"/>
          <w:color w:val="000000"/>
          <w:sz w:val="28"/>
        </w:rPr>
        <w:t>
      28) потребительская упаковка – упаковка, предназначенная для первичного упаковывания и реализации моторного масла конечному потребителю;</w:t>
      </w:r>
    </w:p>
    <w:bookmarkEnd w:id="42"/>
    <w:bookmarkStart w:name="z50" w:id="43"/>
    <w:p>
      <w:pPr>
        <w:spacing w:after="0"/>
        <w:ind w:left="0"/>
        <w:jc w:val="both"/>
      </w:pPr>
      <w:r>
        <w:rPr>
          <w:rFonts w:ascii="Times New Roman"/>
          <w:b w:val="false"/>
          <w:i w:val="false"/>
          <w:color w:val="000000"/>
          <w:sz w:val="28"/>
        </w:rPr>
        <w:t>
      29) интерфейс электронного взаимодействия – описание способов взаимодействия аппаратно-программных средств участников оборота моторных масел и информационной системы маркировки и прослеживаемости товаров;</w:t>
      </w:r>
    </w:p>
    <w:bookmarkEnd w:id="43"/>
    <w:bookmarkStart w:name="z51" w:id="44"/>
    <w:p>
      <w:pPr>
        <w:spacing w:after="0"/>
        <w:ind w:left="0"/>
        <w:jc w:val="both"/>
      </w:pPr>
      <w:r>
        <w:rPr>
          <w:rFonts w:ascii="Times New Roman"/>
          <w:b w:val="false"/>
          <w:i w:val="false"/>
          <w:color w:val="000000"/>
          <w:sz w:val="28"/>
        </w:rPr>
        <w:t>
      30) электронная цифровая подпись – набор электронных цифровых символов, созданный средствами электронной цифровой подписи и подтверждающий достоверность электронного документа, его принадлежность и неизменность содержания;</w:t>
      </w:r>
    </w:p>
    <w:bookmarkEnd w:id="44"/>
    <w:bookmarkStart w:name="z52" w:id="45"/>
    <w:p>
      <w:pPr>
        <w:spacing w:after="0"/>
        <w:ind w:left="0"/>
        <w:jc w:val="both"/>
      </w:pPr>
      <w:r>
        <w:rPr>
          <w:rFonts w:ascii="Times New Roman"/>
          <w:b w:val="false"/>
          <w:i w:val="false"/>
          <w:color w:val="000000"/>
          <w:sz w:val="28"/>
        </w:rPr>
        <w:t>
      31) АSCII – American Standard Code for Information Interchange (Американский стандартный код для обмена информацией) – метод кодирования информации, при котором печатным и непечатным символам соответствуют числовые коды;</w:t>
      </w:r>
    </w:p>
    <w:bookmarkEnd w:id="45"/>
    <w:bookmarkStart w:name="z53" w:id="46"/>
    <w:p>
      <w:pPr>
        <w:spacing w:after="0"/>
        <w:ind w:left="0"/>
        <w:jc w:val="both"/>
      </w:pPr>
      <w:r>
        <w:rPr>
          <w:rFonts w:ascii="Times New Roman"/>
          <w:b w:val="false"/>
          <w:i w:val="false"/>
          <w:color w:val="000000"/>
          <w:sz w:val="28"/>
        </w:rPr>
        <w:t>
      32) АSCII 232 (FNC1) – АSCII Function 1 Symbol Character (символ функции управления 1), специальный символ, который указывает, что закодированная последовательность является кодом GS1;</w:t>
      </w:r>
    </w:p>
    <w:bookmarkEnd w:id="46"/>
    <w:bookmarkStart w:name="z54" w:id="47"/>
    <w:p>
      <w:pPr>
        <w:spacing w:after="0"/>
        <w:ind w:left="0"/>
        <w:jc w:val="both"/>
      </w:pPr>
      <w:r>
        <w:rPr>
          <w:rFonts w:ascii="Times New Roman"/>
          <w:b w:val="false"/>
          <w:i w:val="false"/>
          <w:color w:val="000000"/>
          <w:sz w:val="28"/>
        </w:rPr>
        <w:t>
      33) DataMatrix – двумерный матричный штрих код, представляющий собой черно-белые элементы или элементы нескольких различных степеней яркости, наносимые в форме квадрата, размещҰнные в прямоугольной или квадратной группе, предназначен для кодирования текста или данных других типов;</w:t>
      </w:r>
    </w:p>
    <w:bookmarkEnd w:id="47"/>
    <w:bookmarkStart w:name="z55" w:id="48"/>
    <w:p>
      <w:pPr>
        <w:spacing w:after="0"/>
        <w:ind w:left="0"/>
        <w:jc w:val="both"/>
      </w:pPr>
      <w:r>
        <w:rPr>
          <w:rFonts w:ascii="Times New Roman"/>
          <w:b w:val="false"/>
          <w:i w:val="false"/>
          <w:color w:val="000000"/>
          <w:sz w:val="28"/>
        </w:rPr>
        <w:t>
      34) DataMatrix ЕСС200 – версия DataMatrix, использующая технологию предотвращения ошибок и восстановления поврежденной информации, дающая возможность восстановления всей последовательности закодированной информации в случае, когда код содержит до 30 процентов повреждений, которая имеет частоту появления ошибок меньше, чем 1 на 10 миллионов сканированных символов;</w:t>
      </w:r>
    </w:p>
    <w:bookmarkEnd w:id="48"/>
    <w:bookmarkStart w:name="z56" w:id="49"/>
    <w:p>
      <w:pPr>
        <w:spacing w:after="0"/>
        <w:ind w:left="0"/>
        <w:jc w:val="both"/>
      </w:pPr>
      <w:r>
        <w:rPr>
          <w:rFonts w:ascii="Times New Roman"/>
          <w:b w:val="false"/>
          <w:i w:val="false"/>
          <w:color w:val="000000"/>
          <w:sz w:val="28"/>
        </w:rPr>
        <w:t>
      35) GCP – Global Company Prefix (Глобальный префикс предприятия) – международный номер предприятия (префикс), присвоенный предприятию в системе Global Standards 1 (GS1);</w:t>
      </w:r>
    </w:p>
    <w:bookmarkEnd w:id="49"/>
    <w:bookmarkStart w:name="z57" w:id="50"/>
    <w:p>
      <w:pPr>
        <w:spacing w:after="0"/>
        <w:ind w:left="0"/>
        <w:jc w:val="both"/>
      </w:pPr>
      <w:r>
        <w:rPr>
          <w:rFonts w:ascii="Times New Roman"/>
          <w:b w:val="false"/>
          <w:i w:val="false"/>
          <w:color w:val="000000"/>
          <w:sz w:val="28"/>
        </w:rPr>
        <w:t>
      36) GPC – Global Product Classification (Глобальный классификатор продукции) – система классифицирующая продукты по категориям на основе их основных характеристик, а также описывающая их связи с другими продуктами;</w:t>
      </w:r>
    </w:p>
    <w:bookmarkEnd w:id="50"/>
    <w:bookmarkStart w:name="z58" w:id="51"/>
    <w:p>
      <w:pPr>
        <w:spacing w:after="0"/>
        <w:ind w:left="0"/>
        <w:jc w:val="both"/>
      </w:pPr>
      <w:r>
        <w:rPr>
          <w:rFonts w:ascii="Times New Roman"/>
          <w:b w:val="false"/>
          <w:i w:val="false"/>
          <w:color w:val="000000"/>
          <w:sz w:val="28"/>
        </w:rPr>
        <w:t>
      37) GS1 – Global Standards 1 – международная организация, в области стандартизации учҰта и штрихового кодирования логистических единиц;</w:t>
      </w:r>
    </w:p>
    <w:bookmarkEnd w:id="51"/>
    <w:bookmarkStart w:name="z59" w:id="52"/>
    <w:p>
      <w:pPr>
        <w:spacing w:after="0"/>
        <w:ind w:left="0"/>
        <w:jc w:val="both"/>
      </w:pPr>
      <w:r>
        <w:rPr>
          <w:rFonts w:ascii="Times New Roman"/>
          <w:b w:val="false"/>
          <w:i w:val="false"/>
          <w:color w:val="000000"/>
          <w:sz w:val="28"/>
        </w:rPr>
        <w:t>
      38) GS1-128 – формат штрих кода глобальной организации по стандартизации GS1, предназначенный для передачи информации о грузе между предприятиями;</w:t>
      </w:r>
    </w:p>
    <w:bookmarkEnd w:id="52"/>
    <w:bookmarkStart w:name="z60" w:id="53"/>
    <w:p>
      <w:pPr>
        <w:spacing w:after="0"/>
        <w:ind w:left="0"/>
        <w:jc w:val="both"/>
      </w:pPr>
      <w:r>
        <w:rPr>
          <w:rFonts w:ascii="Times New Roman"/>
          <w:b w:val="false"/>
          <w:i w:val="false"/>
          <w:color w:val="000000"/>
          <w:sz w:val="28"/>
        </w:rPr>
        <w:t>
      39) GTIN – Global Trade Item Number (Глобальный номер торговой единицы) – глобальный идентификационный номер, присваиваемый группе товаров национальной (региональной) организацией GS1 в соответствии с установленными стандартами системы GS1, в целях ее однозначной идентификации в мировом экономическом пространстве, и используемый в качестве кода товара в информационной системе маркировки и прослеживаемости товаров;</w:t>
      </w:r>
    </w:p>
    <w:bookmarkEnd w:id="53"/>
    <w:bookmarkStart w:name="z61" w:id="54"/>
    <w:p>
      <w:pPr>
        <w:spacing w:after="0"/>
        <w:ind w:left="0"/>
        <w:jc w:val="both"/>
      </w:pPr>
      <w:r>
        <w:rPr>
          <w:rFonts w:ascii="Times New Roman"/>
          <w:b w:val="false"/>
          <w:i w:val="false"/>
          <w:color w:val="000000"/>
          <w:sz w:val="28"/>
        </w:rPr>
        <w:t>
      40) SSCC – (Serial Shipping Container Code) – серийный код транспортной упаковки являющийся уникальным идентификатором для прослеживаемости груза в цепи поставок, соответствующий международным стандартам GS1.</w:t>
      </w:r>
    </w:p>
    <w:bookmarkEnd w:id="54"/>
    <w:bookmarkStart w:name="z62" w:id="55"/>
    <w:p>
      <w:pPr>
        <w:spacing w:after="0"/>
        <w:ind w:left="0"/>
        <w:jc w:val="left"/>
      </w:pPr>
      <w:r>
        <w:rPr>
          <w:rFonts w:ascii="Times New Roman"/>
          <w:b/>
          <w:i w:val="false"/>
          <w:color w:val="000000"/>
        </w:rPr>
        <w:t xml:space="preserve"> Глава 2. Участники оборота моторных масел, осуществляющие маркировку средствами идентификации</w:t>
      </w:r>
    </w:p>
    <w:bookmarkEnd w:id="55"/>
    <w:bookmarkStart w:name="z63" w:id="56"/>
    <w:p>
      <w:pPr>
        <w:spacing w:after="0"/>
        <w:ind w:left="0"/>
        <w:jc w:val="both"/>
      </w:pPr>
      <w:r>
        <w:rPr>
          <w:rFonts w:ascii="Times New Roman"/>
          <w:b w:val="false"/>
          <w:i w:val="false"/>
          <w:color w:val="000000"/>
          <w:sz w:val="28"/>
        </w:rPr>
        <w:t>
      3. Производитель осуществляет маркировку моторного масла, произведенного на территории Республики Казахстан, средством идентификации до первичной возмездной или безвозмездной его передачи новому собственнику или иному лицу с целью отчуждения такому лицу или для последующей реализации, которая делает его доступным для распространения и (или) использования.</w:t>
      </w:r>
    </w:p>
    <w:bookmarkEnd w:id="56"/>
    <w:bookmarkStart w:name="z64" w:id="57"/>
    <w:p>
      <w:pPr>
        <w:spacing w:after="0"/>
        <w:ind w:left="0"/>
        <w:jc w:val="both"/>
      </w:pPr>
      <w:r>
        <w:rPr>
          <w:rFonts w:ascii="Times New Roman"/>
          <w:b w:val="false"/>
          <w:i w:val="false"/>
          <w:color w:val="000000"/>
          <w:sz w:val="28"/>
        </w:rPr>
        <w:t>
      Импортер обеспечивает маркировку моторных масел, произведенных за пределами территории Республики Казахстан, средством идентификации до ввоза на территорию Республики Казахстан или до его помещения под таможенные процедуры выпуска для внутреннего потребления или реимпорта.</w:t>
      </w:r>
    </w:p>
    <w:bookmarkEnd w:id="57"/>
    <w:bookmarkStart w:name="z65" w:id="58"/>
    <w:p>
      <w:pPr>
        <w:spacing w:after="0"/>
        <w:ind w:left="0"/>
        <w:jc w:val="both"/>
      </w:pPr>
      <w:r>
        <w:rPr>
          <w:rFonts w:ascii="Times New Roman"/>
          <w:b w:val="false"/>
          <w:i w:val="false"/>
          <w:color w:val="000000"/>
          <w:sz w:val="28"/>
        </w:rPr>
        <w:t xml:space="preserve">
      4. Требования к маркировке моторных масел средствами идентификации не распространяются на случаи, указанные в </w:t>
      </w:r>
      <w:r>
        <w:rPr>
          <w:rFonts w:ascii="Times New Roman"/>
          <w:b w:val="false"/>
          <w:i w:val="false"/>
          <w:color w:val="000000"/>
          <w:sz w:val="28"/>
        </w:rPr>
        <w:t>статье 8</w:t>
      </w:r>
      <w:r>
        <w:rPr>
          <w:rFonts w:ascii="Times New Roman"/>
          <w:b w:val="false"/>
          <w:i w:val="false"/>
          <w:color w:val="000000"/>
          <w:sz w:val="28"/>
        </w:rPr>
        <w:t xml:space="preserve"> Соглашения о маркировке товаров средствами идентификации в Евразийском экономическом союзе от 2 февраля 2018 года, ратифицированного Законом Республики Казахстан от 1 марта 2019 года.</w:t>
      </w:r>
    </w:p>
    <w:bookmarkEnd w:id="58"/>
    <w:bookmarkStart w:name="z66" w:id="59"/>
    <w:p>
      <w:pPr>
        <w:spacing w:after="0"/>
        <w:ind w:left="0"/>
        <w:jc w:val="left"/>
      </w:pPr>
      <w:r>
        <w:rPr>
          <w:rFonts w:ascii="Times New Roman"/>
          <w:b/>
          <w:i w:val="false"/>
          <w:color w:val="000000"/>
        </w:rPr>
        <w:t xml:space="preserve"> Глава 3. Технические условия осуществления деятельности участников оборота моторных масел в информационной системе маркировки и прослеживаемости товаров</w:t>
      </w:r>
    </w:p>
    <w:bookmarkEnd w:id="59"/>
    <w:bookmarkStart w:name="z67" w:id="60"/>
    <w:p>
      <w:pPr>
        <w:spacing w:after="0"/>
        <w:ind w:left="0"/>
        <w:jc w:val="both"/>
      </w:pPr>
      <w:r>
        <w:rPr>
          <w:rFonts w:ascii="Times New Roman"/>
          <w:b w:val="false"/>
          <w:i w:val="false"/>
          <w:color w:val="000000"/>
          <w:sz w:val="28"/>
        </w:rPr>
        <w:t>
      5. Условиями осуществления деятельности участников оборота моторных масел в информационной системе маркировки и прослеживаемости товаров являются наличие:</w:t>
      </w:r>
    </w:p>
    <w:bookmarkEnd w:id="60"/>
    <w:bookmarkStart w:name="z68" w:id="61"/>
    <w:p>
      <w:pPr>
        <w:spacing w:after="0"/>
        <w:ind w:left="0"/>
        <w:jc w:val="both"/>
      </w:pPr>
      <w:r>
        <w:rPr>
          <w:rFonts w:ascii="Times New Roman"/>
          <w:b w:val="false"/>
          <w:i w:val="false"/>
          <w:color w:val="000000"/>
          <w:sz w:val="28"/>
        </w:rPr>
        <w:t>
      1) электронной цифровой подписи;</w:t>
      </w:r>
    </w:p>
    <w:bookmarkEnd w:id="61"/>
    <w:bookmarkStart w:name="z69" w:id="62"/>
    <w:p>
      <w:pPr>
        <w:spacing w:after="0"/>
        <w:ind w:left="0"/>
        <w:jc w:val="both"/>
      </w:pPr>
      <w:r>
        <w:rPr>
          <w:rFonts w:ascii="Times New Roman"/>
          <w:b w:val="false"/>
          <w:i w:val="false"/>
          <w:color w:val="000000"/>
          <w:sz w:val="28"/>
        </w:rPr>
        <w:t>
      2) подключенный по каналам связи к информационной системе маркировки и прослеживаемости товаров аппаратно-программный комплекс, обеспечивающий автоматизированную передачу данных Оператору в части получения кодов маркировки, отправки сведений об использовании кодов маркировки с последующей отправкой в информационную систему маркировки и прослеживаемости товаров информации об агрегации средств идентификации (при применении агрегирования), а также сведений о вводе в оборот, обороте и (или) выводе из оборота маркированного моторного масла в информационной системе маркировки и прослеживаемости товаров в соответствии с условиями интерфейса электронного взаимодействия, опубликованными на интернет-ресурсе Оператора.</w:t>
      </w:r>
    </w:p>
    <w:bookmarkEnd w:id="62"/>
    <w:bookmarkStart w:name="z70" w:id="63"/>
    <w:p>
      <w:pPr>
        <w:spacing w:after="0"/>
        <w:ind w:left="0"/>
        <w:jc w:val="both"/>
      </w:pPr>
      <w:r>
        <w:rPr>
          <w:rFonts w:ascii="Times New Roman"/>
          <w:b w:val="false"/>
          <w:i w:val="false"/>
          <w:color w:val="000000"/>
          <w:sz w:val="28"/>
        </w:rPr>
        <w:t>
      При отсутствии такого аппаратно-программного комплекса или отсутствия интеграции с информационной системой маркировки и прослеживаемости товаров, участник оборота моторных масел направляет сведения Оператору посредством личного кабинета информационной системы маркировки и прослеживаемости товаров.</w:t>
      </w:r>
    </w:p>
    <w:bookmarkEnd w:id="63"/>
    <w:bookmarkStart w:name="z71" w:id="64"/>
    <w:p>
      <w:pPr>
        <w:spacing w:after="0"/>
        <w:ind w:left="0"/>
        <w:jc w:val="both"/>
      </w:pPr>
      <w:r>
        <w:rPr>
          <w:rFonts w:ascii="Times New Roman"/>
          <w:b w:val="false"/>
          <w:i w:val="false"/>
          <w:color w:val="000000"/>
          <w:sz w:val="28"/>
        </w:rPr>
        <w:t>
      6. Участник оборота моторных масел, осуществляющий розничную реализацию моторных масел, кроме условий, установленных пунктом 5 настоящих Правил, обеспечивает наличие:</w:t>
      </w:r>
    </w:p>
    <w:bookmarkEnd w:id="64"/>
    <w:bookmarkStart w:name="z72" w:id="65"/>
    <w:p>
      <w:pPr>
        <w:spacing w:after="0"/>
        <w:ind w:left="0"/>
        <w:jc w:val="both"/>
      </w:pPr>
      <w:r>
        <w:rPr>
          <w:rFonts w:ascii="Times New Roman"/>
          <w:b w:val="false"/>
          <w:i w:val="false"/>
          <w:color w:val="000000"/>
          <w:sz w:val="28"/>
        </w:rPr>
        <w:t>
      1) контрольно-кассовой машины c функцией фиксации и (или) передачи данных;</w:t>
      </w:r>
    </w:p>
    <w:bookmarkEnd w:id="65"/>
    <w:bookmarkStart w:name="z73" w:id="66"/>
    <w:p>
      <w:pPr>
        <w:spacing w:after="0"/>
        <w:ind w:left="0"/>
        <w:jc w:val="both"/>
      </w:pPr>
      <w:r>
        <w:rPr>
          <w:rFonts w:ascii="Times New Roman"/>
          <w:b w:val="false"/>
          <w:i w:val="false"/>
          <w:color w:val="000000"/>
          <w:sz w:val="28"/>
        </w:rPr>
        <w:t>
      2) устройства сканирования, имеющего возможность подключения к контрольно-кассовой машине для считывания средств идентификации;</w:t>
      </w:r>
    </w:p>
    <w:bookmarkEnd w:id="66"/>
    <w:bookmarkStart w:name="z74" w:id="67"/>
    <w:p>
      <w:pPr>
        <w:spacing w:after="0"/>
        <w:ind w:left="0"/>
        <w:jc w:val="both"/>
      </w:pPr>
      <w:r>
        <w:rPr>
          <w:rFonts w:ascii="Times New Roman"/>
          <w:b w:val="false"/>
          <w:i w:val="false"/>
          <w:color w:val="000000"/>
          <w:sz w:val="28"/>
        </w:rPr>
        <w:t>
      3) договора, заключенного с оператором фискальных данных, по передаче сведений о выводе из оборота маркированных моторных масел с использованием контрольно-кассовой машины по каждой реализованной единице моторного масла.</w:t>
      </w:r>
    </w:p>
    <w:bookmarkEnd w:id="67"/>
    <w:bookmarkStart w:name="z75" w:id="68"/>
    <w:p>
      <w:pPr>
        <w:spacing w:after="0"/>
        <w:ind w:left="0"/>
        <w:jc w:val="both"/>
      </w:pPr>
      <w:r>
        <w:rPr>
          <w:rFonts w:ascii="Times New Roman"/>
          <w:b w:val="false"/>
          <w:i w:val="false"/>
          <w:color w:val="000000"/>
          <w:sz w:val="28"/>
        </w:rPr>
        <w:t>
      7. Производители и импортеры моторного масла:</w:t>
      </w:r>
    </w:p>
    <w:bookmarkEnd w:id="68"/>
    <w:bookmarkStart w:name="z76" w:id="69"/>
    <w:p>
      <w:pPr>
        <w:spacing w:after="0"/>
        <w:ind w:left="0"/>
        <w:jc w:val="both"/>
      </w:pPr>
      <w:r>
        <w:rPr>
          <w:rFonts w:ascii="Times New Roman"/>
          <w:b w:val="false"/>
          <w:i w:val="false"/>
          <w:color w:val="000000"/>
          <w:sz w:val="28"/>
        </w:rPr>
        <w:t>
      1) осуществляют собственную регистрацию в информационной системе маркировки и прослеживаемости товаров до начала осуществления деятельности, связанной с вводом в оборот и (или) оборотом маркированных моторных масел;</w:t>
      </w:r>
    </w:p>
    <w:bookmarkEnd w:id="69"/>
    <w:bookmarkStart w:name="z77" w:id="70"/>
    <w:p>
      <w:pPr>
        <w:spacing w:after="0"/>
        <w:ind w:left="0"/>
        <w:jc w:val="both"/>
      </w:pPr>
      <w:r>
        <w:rPr>
          <w:rFonts w:ascii="Times New Roman"/>
          <w:b w:val="false"/>
          <w:i w:val="false"/>
          <w:color w:val="000000"/>
          <w:sz w:val="28"/>
        </w:rPr>
        <w:t>
      2) осуществляют регистрацию моторного масла, подлежащего маркировке средствами идентификации, в информационной системе маркировки и прослеживаемости товаров;</w:t>
      </w:r>
    </w:p>
    <w:bookmarkEnd w:id="70"/>
    <w:bookmarkStart w:name="z78" w:id="71"/>
    <w:p>
      <w:pPr>
        <w:spacing w:after="0"/>
        <w:ind w:left="0"/>
        <w:jc w:val="both"/>
      </w:pPr>
      <w:r>
        <w:rPr>
          <w:rFonts w:ascii="Times New Roman"/>
          <w:b w:val="false"/>
          <w:i w:val="false"/>
          <w:color w:val="000000"/>
          <w:sz w:val="28"/>
        </w:rPr>
        <w:t>
      3) обеспечивают готовность аппаратно-программного комплекса (при наличии) к информационному взаимодействию с информационной системой маркировки и прослеживаемости товаров в соответствии с условиями интерфейса электронного взаимодействия, опубликованными на интернет-ресурсе Оператора;</w:t>
      </w:r>
    </w:p>
    <w:bookmarkEnd w:id="71"/>
    <w:bookmarkStart w:name="z79" w:id="72"/>
    <w:p>
      <w:pPr>
        <w:spacing w:after="0"/>
        <w:ind w:left="0"/>
        <w:jc w:val="both"/>
      </w:pPr>
      <w:r>
        <w:rPr>
          <w:rFonts w:ascii="Times New Roman"/>
          <w:b w:val="false"/>
          <w:i w:val="false"/>
          <w:color w:val="000000"/>
          <w:sz w:val="28"/>
        </w:rPr>
        <w:t>
      4) вносят в режиме реального времени в информационную систему маркировки и прослеживаемости товаров сведения о маркировке моторного масла, подлежащего маркировке средствами идентификации, а также сведения о вводе в оборот, обороте и (или) выводе из оборота маркированного моторного масла в соответствии с главами 10–13 настоящих Правил.</w:t>
      </w:r>
    </w:p>
    <w:bookmarkEnd w:id="72"/>
    <w:bookmarkStart w:name="z80" w:id="73"/>
    <w:p>
      <w:pPr>
        <w:spacing w:after="0"/>
        <w:ind w:left="0"/>
        <w:jc w:val="both"/>
      </w:pPr>
      <w:r>
        <w:rPr>
          <w:rFonts w:ascii="Times New Roman"/>
          <w:b w:val="false"/>
          <w:i w:val="false"/>
          <w:color w:val="000000"/>
          <w:sz w:val="28"/>
        </w:rPr>
        <w:t>
      8. Участники оборота моторных масел, осуществляющие оптовую реализацию моторных масел:</w:t>
      </w:r>
    </w:p>
    <w:bookmarkEnd w:id="73"/>
    <w:bookmarkStart w:name="z81" w:id="74"/>
    <w:p>
      <w:pPr>
        <w:spacing w:after="0"/>
        <w:ind w:left="0"/>
        <w:jc w:val="both"/>
      </w:pPr>
      <w:r>
        <w:rPr>
          <w:rFonts w:ascii="Times New Roman"/>
          <w:b w:val="false"/>
          <w:i w:val="false"/>
          <w:color w:val="000000"/>
          <w:sz w:val="28"/>
        </w:rPr>
        <w:t>
      1) осуществляют собственную регистрацию в информационной системе маркировки и прослеживаемости товаров в соответствии с главой 4 настоящих Правил со дня возникновения необходимости осуществления деятельности, связанной с оборотом моторного масла, подлежащего маркировке средствами идентификации;</w:t>
      </w:r>
    </w:p>
    <w:bookmarkEnd w:id="74"/>
    <w:bookmarkStart w:name="z82" w:id="75"/>
    <w:p>
      <w:pPr>
        <w:spacing w:after="0"/>
        <w:ind w:left="0"/>
        <w:jc w:val="both"/>
      </w:pPr>
      <w:r>
        <w:rPr>
          <w:rFonts w:ascii="Times New Roman"/>
          <w:b w:val="false"/>
          <w:i w:val="false"/>
          <w:color w:val="000000"/>
          <w:sz w:val="28"/>
        </w:rPr>
        <w:t>
      2) обеспечивают готовность аппаратно-программного комплекса (при наличии) к информационному взаимодействию с информационной системой маркировки и прослеживаемости товаров в соответствии с условиями интерфейса электронного взаимодействия, опубликованными на интернет-ресурсе Оператора;</w:t>
      </w:r>
    </w:p>
    <w:bookmarkEnd w:id="75"/>
    <w:bookmarkStart w:name="z83" w:id="76"/>
    <w:p>
      <w:pPr>
        <w:spacing w:after="0"/>
        <w:ind w:left="0"/>
        <w:jc w:val="both"/>
      </w:pPr>
      <w:r>
        <w:rPr>
          <w:rFonts w:ascii="Times New Roman"/>
          <w:b w:val="false"/>
          <w:i w:val="false"/>
          <w:color w:val="000000"/>
          <w:sz w:val="28"/>
        </w:rPr>
        <w:t>
      3) вносят в режиме реального времени в информационную систему маркировки и прослеживаемости товаров сведения о вводе в оборот маркированного моторного масла, подлежащего маркировке средствами идентификации (при необходимости), а также сведения об обороте и (или) выводе из оборота маркированного моторного масла в соответствии с главами 10–13 настоящих Правил;</w:t>
      </w:r>
    </w:p>
    <w:bookmarkEnd w:id="76"/>
    <w:bookmarkStart w:name="z84" w:id="77"/>
    <w:p>
      <w:pPr>
        <w:spacing w:after="0"/>
        <w:ind w:left="0"/>
        <w:jc w:val="both"/>
      </w:pPr>
      <w:r>
        <w:rPr>
          <w:rFonts w:ascii="Times New Roman"/>
          <w:b w:val="false"/>
          <w:i w:val="false"/>
          <w:color w:val="000000"/>
          <w:sz w:val="28"/>
        </w:rPr>
        <w:t>
      9. Участники оборота моторных масел, осуществляющие розничную реализацию моторных масел:</w:t>
      </w:r>
    </w:p>
    <w:bookmarkEnd w:id="77"/>
    <w:bookmarkStart w:name="z85" w:id="78"/>
    <w:p>
      <w:pPr>
        <w:spacing w:after="0"/>
        <w:ind w:left="0"/>
        <w:jc w:val="both"/>
      </w:pPr>
      <w:r>
        <w:rPr>
          <w:rFonts w:ascii="Times New Roman"/>
          <w:b w:val="false"/>
          <w:i w:val="false"/>
          <w:color w:val="000000"/>
          <w:sz w:val="28"/>
        </w:rPr>
        <w:t>
      1) осуществляют собственную регистрацию в информационной системе маркировки и прослеживаемости товаров в соответствии с главой 4 настоящих Правил до начала осуществления деятельности, связанной с выводом из оборота и повторным вводом в оборот маркированного моторного масла;</w:t>
      </w:r>
    </w:p>
    <w:bookmarkEnd w:id="78"/>
    <w:bookmarkStart w:name="z86" w:id="79"/>
    <w:p>
      <w:pPr>
        <w:spacing w:after="0"/>
        <w:ind w:left="0"/>
        <w:jc w:val="both"/>
      </w:pPr>
      <w:r>
        <w:rPr>
          <w:rFonts w:ascii="Times New Roman"/>
          <w:b w:val="false"/>
          <w:i w:val="false"/>
          <w:color w:val="000000"/>
          <w:sz w:val="28"/>
        </w:rPr>
        <w:t>
      2) обеспечивают готовность аппаратно-программного комплекса (при наличии) к информационному взаимодействию с информационной системой маркировки и прослеживаемости товаров в соответствии с условиями интерфейса электронного взаимодействия, опубликованными на интернет-ресурсе Оператора;</w:t>
      </w:r>
    </w:p>
    <w:bookmarkEnd w:id="79"/>
    <w:bookmarkStart w:name="z87" w:id="80"/>
    <w:p>
      <w:pPr>
        <w:spacing w:after="0"/>
        <w:ind w:left="0"/>
        <w:jc w:val="both"/>
      </w:pPr>
      <w:r>
        <w:rPr>
          <w:rFonts w:ascii="Times New Roman"/>
          <w:b w:val="false"/>
          <w:i w:val="false"/>
          <w:color w:val="000000"/>
          <w:sz w:val="28"/>
        </w:rPr>
        <w:t>
      3) проводят проверку устройств сканирования и распознавания средств идентификации на возможность считывания двумерного кода DataMatrix;</w:t>
      </w:r>
    </w:p>
    <w:bookmarkEnd w:id="80"/>
    <w:bookmarkStart w:name="z88" w:id="81"/>
    <w:p>
      <w:pPr>
        <w:spacing w:after="0"/>
        <w:ind w:left="0"/>
        <w:jc w:val="both"/>
      </w:pPr>
      <w:r>
        <w:rPr>
          <w:rFonts w:ascii="Times New Roman"/>
          <w:b w:val="false"/>
          <w:i w:val="false"/>
          <w:color w:val="000000"/>
          <w:sz w:val="28"/>
        </w:rPr>
        <w:t>
      4) вносят в информационную систему маркировки и прослеживаемости товаров сведения о вводе в оборот маркированного моторного масла, подлежащего маркировке средствами идентификации (при необходимости), а также сведения об обороте и (или) выводе из оборота маркированного моторного масла, в соответствии с главами 10–13 настоящих Правил.</w:t>
      </w:r>
    </w:p>
    <w:bookmarkEnd w:id="81"/>
    <w:bookmarkStart w:name="z89" w:id="82"/>
    <w:p>
      <w:pPr>
        <w:spacing w:after="0"/>
        <w:ind w:left="0"/>
        <w:jc w:val="left"/>
      </w:pPr>
      <w:r>
        <w:rPr>
          <w:rFonts w:ascii="Times New Roman"/>
          <w:b/>
          <w:i w:val="false"/>
          <w:color w:val="000000"/>
        </w:rPr>
        <w:t xml:space="preserve"> Глава 4. Порядок регистрации участников оборота моторных масел в информационной системе маркировки и прослеживаемости товаров</w:t>
      </w:r>
    </w:p>
    <w:bookmarkEnd w:id="82"/>
    <w:bookmarkStart w:name="z90" w:id="83"/>
    <w:p>
      <w:pPr>
        <w:spacing w:after="0"/>
        <w:ind w:left="0"/>
        <w:jc w:val="both"/>
      </w:pPr>
      <w:r>
        <w:rPr>
          <w:rFonts w:ascii="Times New Roman"/>
          <w:b w:val="false"/>
          <w:i w:val="false"/>
          <w:color w:val="000000"/>
          <w:sz w:val="28"/>
        </w:rPr>
        <w:t>
      10. Регистрация участников оборота моторных масел в информационной системе маркировки и прослеживаемости товаров и предоставление им доступа к личному кабинету осуществляется Оператором на основании достоверных сведений, внесенных в информационную систему маркировки и прослеживаемости товаров.</w:t>
      </w:r>
    </w:p>
    <w:bookmarkEnd w:id="83"/>
    <w:bookmarkStart w:name="z91" w:id="84"/>
    <w:p>
      <w:pPr>
        <w:spacing w:after="0"/>
        <w:ind w:left="0"/>
        <w:jc w:val="both"/>
      </w:pPr>
      <w:r>
        <w:rPr>
          <w:rFonts w:ascii="Times New Roman"/>
          <w:b w:val="false"/>
          <w:i w:val="false"/>
          <w:color w:val="000000"/>
          <w:sz w:val="28"/>
        </w:rPr>
        <w:t>
      11. Участник оборота моторных масел определяет лиц, уполномоченных предоставлять и запрашивать сведения в информационной системе маркировки и прослеживаемости товаров от его имени.</w:t>
      </w:r>
    </w:p>
    <w:bookmarkEnd w:id="84"/>
    <w:bookmarkStart w:name="z92" w:id="85"/>
    <w:p>
      <w:pPr>
        <w:spacing w:after="0"/>
        <w:ind w:left="0"/>
        <w:jc w:val="both"/>
      </w:pPr>
      <w:r>
        <w:rPr>
          <w:rFonts w:ascii="Times New Roman"/>
          <w:b w:val="false"/>
          <w:i w:val="false"/>
          <w:color w:val="000000"/>
          <w:sz w:val="28"/>
        </w:rPr>
        <w:t>
      12. По результатам регистрации участника оборота моторных масел в информационной системе маркировки и прослеживаемости товаров Оператор в течение 24 (двадцати четырех) часов:</w:t>
      </w:r>
    </w:p>
    <w:bookmarkEnd w:id="85"/>
    <w:bookmarkStart w:name="z93" w:id="86"/>
    <w:p>
      <w:pPr>
        <w:spacing w:after="0"/>
        <w:ind w:left="0"/>
        <w:jc w:val="both"/>
      </w:pPr>
      <w:r>
        <w:rPr>
          <w:rFonts w:ascii="Times New Roman"/>
          <w:b w:val="false"/>
          <w:i w:val="false"/>
          <w:color w:val="000000"/>
          <w:sz w:val="28"/>
        </w:rPr>
        <w:t>
      1) направляет информацию о регистрации на адрес электронной почты, указанный при регистрации;</w:t>
      </w:r>
    </w:p>
    <w:bookmarkEnd w:id="86"/>
    <w:bookmarkStart w:name="z94" w:id="87"/>
    <w:p>
      <w:pPr>
        <w:spacing w:after="0"/>
        <w:ind w:left="0"/>
        <w:jc w:val="both"/>
      </w:pPr>
      <w:r>
        <w:rPr>
          <w:rFonts w:ascii="Times New Roman"/>
          <w:b w:val="false"/>
          <w:i w:val="false"/>
          <w:color w:val="000000"/>
          <w:sz w:val="28"/>
        </w:rPr>
        <w:t>
      2) включает участника оборота моторных масел в реестр участников информационной системы маркировки и прослеживаемости товаров;</w:t>
      </w:r>
    </w:p>
    <w:bookmarkEnd w:id="87"/>
    <w:bookmarkStart w:name="z95" w:id="88"/>
    <w:p>
      <w:pPr>
        <w:spacing w:after="0"/>
        <w:ind w:left="0"/>
        <w:jc w:val="both"/>
      </w:pPr>
      <w:r>
        <w:rPr>
          <w:rFonts w:ascii="Times New Roman"/>
          <w:b w:val="false"/>
          <w:i w:val="false"/>
          <w:color w:val="000000"/>
          <w:sz w:val="28"/>
        </w:rPr>
        <w:t>
      3) предоставляет участнику оборота моторных масел доступ в личный кабинет информационной системы маркировки и прослеживаемости товаров.</w:t>
      </w:r>
    </w:p>
    <w:bookmarkEnd w:id="88"/>
    <w:bookmarkStart w:name="z96" w:id="89"/>
    <w:p>
      <w:pPr>
        <w:spacing w:after="0"/>
        <w:ind w:left="0"/>
        <w:jc w:val="left"/>
      </w:pPr>
      <w:r>
        <w:rPr>
          <w:rFonts w:ascii="Times New Roman"/>
          <w:b/>
          <w:i w:val="false"/>
          <w:color w:val="000000"/>
        </w:rPr>
        <w:t xml:space="preserve"> Глава 5. Порядок регистрации моторного масла в информационной системе маркировки и прослеживаемости товаров</w:t>
      </w:r>
    </w:p>
    <w:bookmarkEnd w:id="89"/>
    <w:bookmarkStart w:name="z97" w:id="90"/>
    <w:p>
      <w:pPr>
        <w:spacing w:after="0"/>
        <w:ind w:left="0"/>
        <w:jc w:val="both"/>
      </w:pPr>
      <w:r>
        <w:rPr>
          <w:rFonts w:ascii="Times New Roman"/>
          <w:b w:val="false"/>
          <w:i w:val="false"/>
          <w:color w:val="000000"/>
          <w:sz w:val="28"/>
        </w:rPr>
        <w:t>
      13. Регистрация моторного масла в информационной системе маркировки и прослеживаемости товаров осуществляется:</w:t>
      </w:r>
    </w:p>
    <w:bookmarkEnd w:id="90"/>
    <w:bookmarkStart w:name="z98" w:id="91"/>
    <w:p>
      <w:pPr>
        <w:spacing w:after="0"/>
        <w:ind w:left="0"/>
        <w:jc w:val="both"/>
      </w:pPr>
      <w:r>
        <w:rPr>
          <w:rFonts w:ascii="Times New Roman"/>
          <w:b w:val="false"/>
          <w:i w:val="false"/>
          <w:color w:val="000000"/>
          <w:sz w:val="28"/>
        </w:rPr>
        <w:t>
      1) при производстве моторного масла на территории Республики Казахстан – производителем (включая моторные масла, производимые в рамках контрактного производства и (или) из иностранного сырья, помещенного под таможенную процедуру свободной таможенной зоны или под таможенную процедуру свободного склада);</w:t>
      </w:r>
    </w:p>
    <w:bookmarkEnd w:id="91"/>
    <w:bookmarkStart w:name="z99" w:id="92"/>
    <w:p>
      <w:pPr>
        <w:spacing w:after="0"/>
        <w:ind w:left="0"/>
        <w:jc w:val="both"/>
      </w:pPr>
      <w:r>
        <w:rPr>
          <w:rFonts w:ascii="Times New Roman"/>
          <w:b w:val="false"/>
          <w:i w:val="false"/>
          <w:color w:val="000000"/>
          <w:sz w:val="28"/>
        </w:rPr>
        <w:t>
      2) при производстве моторного масла за пределами территории Республики Казахстан – импортером (до ввоза на территорию Республики Казахстан).</w:t>
      </w:r>
    </w:p>
    <w:bookmarkEnd w:id="92"/>
    <w:bookmarkStart w:name="z100" w:id="93"/>
    <w:p>
      <w:pPr>
        <w:spacing w:after="0"/>
        <w:ind w:left="0"/>
        <w:jc w:val="both"/>
      </w:pPr>
      <w:r>
        <w:rPr>
          <w:rFonts w:ascii="Times New Roman"/>
          <w:b w:val="false"/>
          <w:i w:val="false"/>
          <w:color w:val="000000"/>
          <w:sz w:val="28"/>
        </w:rPr>
        <w:t>
      14. Для регистрации моторного масла в категории "Моторное масло" участник оборота моторных масел указывает в информационной системе маркировки и прослеживаемости товаров следующие сведения:</w:t>
      </w:r>
    </w:p>
    <w:bookmarkEnd w:id="93"/>
    <w:bookmarkStart w:name="z101" w:id="94"/>
    <w:p>
      <w:pPr>
        <w:spacing w:after="0"/>
        <w:ind w:left="0"/>
        <w:jc w:val="both"/>
      </w:pPr>
      <w:r>
        <w:rPr>
          <w:rFonts w:ascii="Times New Roman"/>
          <w:b w:val="false"/>
          <w:i w:val="false"/>
          <w:color w:val="000000"/>
          <w:sz w:val="28"/>
        </w:rPr>
        <w:t>
      1) индивидуальный идентификационный номер или бизнес-идентификационный номер участника оборота моторных масел;</w:t>
      </w:r>
    </w:p>
    <w:bookmarkEnd w:id="94"/>
    <w:bookmarkStart w:name="z102" w:id="95"/>
    <w:p>
      <w:pPr>
        <w:spacing w:after="0"/>
        <w:ind w:left="0"/>
        <w:jc w:val="both"/>
      </w:pPr>
      <w:r>
        <w:rPr>
          <w:rFonts w:ascii="Times New Roman"/>
          <w:b w:val="false"/>
          <w:i w:val="false"/>
          <w:color w:val="000000"/>
          <w:sz w:val="28"/>
        </w:rPr>
        <w:t>
      2) полное наименование товара;</w:t>
      </w:r>
    </w:p>
    <w:bookmarkEnd w:id="95"/>
    <w:bookmarkStart w:name="z103" w:id="96"/>
    <w:p>
      <w:pPr>
        <w:spacing w:after="0"/>
        <w:ind w:left="0"/>
        <w:jc w:val="both"/>
      </w:pPr>
      <w:r>
        <w:rPr>
          <w:rFonts w:ascii="Times New Roman"/>
          <w:b w:val="false"/>
          <w:i w:val="false"/>
          <w:color w:val="000000"/>
          <w:sz w:val="28"/>
        </w:rPr>
        <w:t>
      3) сведения о сроках хранения;</w:t>
      </w:r>
    </w:p>
    <w:bookmarkEnd w:id="96"/>
    <w:bookmarkStart w:name="z104" w:id="97"/>
    <w:p>
      <w:pPr>
        <w:spacing w:after="0"/>
        <w:ind w:left="0"/>
        <w:jc w:val="both"/>
      </w:pPr>
      <w:r>
        <w:rPr>
          <w:rFonts w:ascii="Times New Roman"/>
          <w:b w:val="false"/>
          <w:i w:val="false"/>
          <w:color w:val="000000"/>
          <w:sz w:val="28"/>
        </w:rPr>
        <w:t>
      4) сведения о товарном знаке, знаке обращения и соответствия;</w:t>
      </w:r>
    </w:p>
    <w:bookmarkEnd w:id="97"/>
    <w:bookmarkStart w:name="z105" w:id="98"/>
    <w:p>
      <w:pPr>
        <w:spacing w:after="0"/>
        <w:ind w:left="0"/>
        <w:jc w:val="both"/>
      </w:pPr>
      <w:r>
        <w:rPr>
          <w:rFonts w:ascii="Times New Roman"/>
          <w:b w:val="false"/>
          <w:i w:val="false"/>
          <w:color w:val="000000"/>
          <w:sz w:val="28"/>
        </w:rPr>
        <w:t>
      5) сведения о производителе и изготовителе товара;</w:t>
      </w:r>
    </w:p>
    <w:bookmarkEnd w:id="98"/>
    <w:bookmarkStart w:name="z106" w:id="99"/>
    <w:p>
      <w:pPr>
        <w:spacing w:after="0"/>
        <w:ind w:left="0"/>
        <w:jc w:val="both"/>
      </w:pPr>
      <w:r>
        <w:rPr>
          <w:rFonts w:ascii="Times New Roman"/>
          <w:b w:val="false"/>
          <w:i w:val="false"/>
          <w:color w:val="000000"/>
          <w:sz w:val="28"/>
        </w:rPr>
        <w:t>
      6) код товара GTIN;</w:t>
      </w:r>
    </w:p>
    <w:bookmarkEnd w:id="99"/>
    <w:bookmarkStart w:name="z107" w:id="100"/>
    <w:p>
      <w:pPr>
        <w:spacing w:after="0"/>
        <w:ind w:left="0"/>
        <w:jc w:val="both"/>
      </w:pPr>
      <w:r>
        <w:rPr>
          <w:rFonts w:ascii="Times New Roman"/>
          <w:b w:val="false"/>
          <w:i w:val="false"/>
          <w:color w:val="000000"/>
          <w:sz w:val="28"/>
        </w:rPr>
        <w:t>
      7) код классификатор продукции по видам экономической деятельности;</w:t>
      </w:r>
    </w:p>
    <w:bookmarkEnd w:id="100"/>
    <w:bookmarkStart w:name="z108" w:id="101"/>
    <w:p>
      <w:pPr>
        <w:spacing w:after="0"/>
        <w:ind w:left="0"/>
        <w:jc w:val="both"/>
      </w:pPr>
      <w:r>
        <w:rPr>
          <w:rFonts w:ascii="Times New Roman"/>
          <w:b w:val="false"/>
          <w:i w:val="false"/>
          <w:color w:val="000000"/>
          <w:sz w:val="28"/>
        </w:rPr>
        <w:t>
      8) код товарной номенклатуры внешнеэкономической деятельности ЕАЭС;</w:t>
      </w:r>
    </w:p>
    <w:bookmarkEnd w:id="101"/>
    <w:bookmarkStart w:name="z109" w:id="102"/>
    <w:p>
      <w:pPr>
        <w:spacing w:after="0"/>
        <w:ind w:left="0"/>
        <w:jc w:val="both"/>
      </w:pPr>
      <w:r>
        <w:rPr>
          <w:rFonts w:ascii="Times New Roman"/>
          <w:b w:val="false"/>
          <w:i w:val="false"/>
          <w:color w:val="000000"/>
          <w:sz w:val="28"/>
        </w:rPr>
        <w:t>
      9) код GPC;</w:t>
      </w:r>
    </w:p>
    <w:bookmarkEnd w:id="102"/>
    <w:bookmarkStart w:name="z110" w:id="103"/>
    <w:p>
      <w:pPr>
        <w:spacing w:after="0"/>
        <w:ind w:left="0"/>
        <w:jc w:val="both"/>
      </w:pPr>
      <w:r>
        <w:rPr>
          <w:rFonts w:ascii="Times New Roman"/>
          <w:b w:val="false"/>
          <w:i w:val="false"/>
          <w:color w:val="000000"/>
          <w:sz w:val="28"/>
        </w:rPr>
        <w:t>
      10) марка;</w:t>
      </w:r>
    </w:p>
    <w:bookmarkEnd w:id="103"/>
    <w:bookmarkStart w:name="z111" w:id="104"/>
    <w:p>
      <w:pPr>
        <w:spacing w:after="0"/>
        <w:ind w:left="0"/>
        <w:jc w:val="both"/>
      </w:pPr>
      <w:r>
        <w:rPr>
          <w:rFonts w:ascii="Times New Roman"/>
          <w:b w:val="false"/>
          <w:i w:val="false"/>
          <w:color w:val="000000"/>
          <w:sz w:val="28"/>
        </w:rPr>
        <w:t>
      11) назначение продукта;</w:t>
      </w:r>
    </w:p>
    <w:bookmarkEnd w:id="104"/>
    <w:bookmarkStart w:name="z112" w:id="105"/>
    <w:p>
      <w:pPr>
        <w:spacing w:after="0"/>
        <w:ind w:left="0"/>
        <w:jc w:val="both"/>
      </w:pPr>
      <w:r>
        <w:rPr>
          <w:rFonts w:ascii="Times New Roman"/>
          <w:b w:val="false"/>
          <w:i w:val="false"/>
          <w:color w:val="000000"/>
          <w:sz w:val="28"/>
        </w:rPr>
        <w:t>
      12) декларация о соответствии моторного масла требованиям технических регламентов ЕАЭС или требованиям, установленным законодательством Республики Казахстан;</w:t>
      </w:r>
    </w:p>
    <w:bookmarkEnd w:id="105"/>
    <w:bookmarkStart w:name="z113" w:id="106"/>
    <w:p>
      <w:pPr>
        <w:spacing w:after="0"/>
        <w:ind w:left="0"/>
        <w:jc w:val="both"/>
      </w:pPr>
      <w:r>
        <w:rPr>
          <w:rFonts w:ascii="Times New Roman"/>
          <w:b w:val="false"/>
          <w:i w:val="false"/>
          <w:color w:val="000000"/>
          <w:sz w:val="28"/>
        </w:rPr>
        <w:t>
      13) класс вязкости моторного масла;</w:t>
      </w:r>
    </w:p>
    <w:bookmarkEnd w:id="106"/>
    <w:bookmarkStart w:name="z114" w:id="107"/>
    <w:p>
      <w:pPr>
        <w:spacing w:after="0"/>
        <w:ind w:left="0"/>
        <w:jc w:val="both"/>
      </w:pPr>
      <w:r>
        <w:rPr>
          <w:rFonts w:ascii="Times New Roman"/>
          <w:b w:val="false"/>
          <w:i w:val="false"/>
          <w:color w:val="000000"/>
          <w:sz w:val="28"/>
        </w:rPr>
        <w:t>
      14) объем;</w:t>
      </w:r>
    </w:p>
    <w:bookmarkEnd w:id="107"/>
    <w:bookmarkStart w:name="z115" w:id="108"/>
    <w:p>
      <w:pPr>
        <w:spacing w:after="0"/>
        <w:ind w:left="0"/>
        <w:jc w:val="both"/>
      </w:pPr>
      <w:r>
        <w:rPr>
          <w:rFonts w:ascii="Times New Roman"/>
          <w:b w:val="false"/>
          <w:i w:val="false"/>
          <w:color w:val="000000"/>
          <w:sz w:val="28"/>
        </w:rPr>
        <w:t>
      15) единица измерения объема.</w:t>
      </w:r>
    </w:p>
    <w:bookmarkEnd w:id="108"/>
    <w:bookmarkStart w:name="z116" w:id="109"/>
    <w:p>
      <w:pPr>
        <w:spacing w:after="0"/>
        <w:ind w:left="0"/>
        <w:jc w:val="both"/>
      </w:pPr>
      <w:r>
        <w:rPr>
          <w:rFonts w:ascii="Times New Roman"/>
          <w:b w:val="false"/>
          <w:i w:val="false"/>
          <w:color w:val="000000"/>
          <w:sz w:val="28"/>
        </w:rPr>
        <w:t>
      15. В отношении товаров из перечня товарной номенклатуры внешнеэкономической деятельности ЕАЭС, указанного в подпункте 11) пункта 2 настоящих Правил и включенных в Перечень товаров, необходимо руководствоваться как кодом товарной номенклатуры внешнеэкономической деятельности ЕАЭС, так и наименованием товара.</w:t>
      </w:r>
    </w:p>
    <w:bookmarkEnd w:id="109"/>
    <w:bookmarkStart w:name="z117" w:id="110"/>
    <w:p>
      <w:pPr>
        <w:spacing w:after="0"/>
        <w:ind w:left="0"/>
        <w:jc w:val="both"/>
      </w:pPr>
      <w:r>
        <w:rPr>
          <w:rFonts w:ascii="Times New Roman"/>
          <w:b w:val="false"/>
          <w:i w:val="false"/>
          <w:color w:val="000000"/>
          <w:sz w:val="28"/>
        </w:rPr>
        <w:t>
      16. Регистрация сведений о моторном масле в информационной системе маркировки и прослеживаемости товаров не осуществляется в следующих случаях:</w:t>
      </w:r>
    </w:p>
    <w:bookmarkEnd w:id="110"/>
    <w:bookmarkStart w:name="z118" w:id="111"/>
    <w:p>
      <w:pPr>
        <w:spacing w:after="0"/>
        <w:ind w:left="0"/>
        <w:jc w:val="both"/>
      </w:pPr>
      <w:r>
        <w:rPr>
          <w:rFonts w:ascii="Times New Roman"/>
          <w:b w:val="false"/>
          <w:i w:val="false"/>
          <w:color w:val="000000"/>
          <w:sz w:val="28"/>
        </w:rPr>
        <w:t>
      1) моторное масло с указанным кодом товара GTIN уже зарегистрировано в информационной системе маркировки и прослеживаемости товаров;</w:t>
      </w:r>
    </w:p>
    <w:bookmarkEnd w:id="111"/>
    <w:bookmarkStart w:name="z119" w:id="112"/>
    <w:p>
      <w:pPr>
        <w:spacing w:after="0"/>
        <w:ind w:left="0"/>
        <w:jc w:val="both"/>
      </w:pPr>
      <w:r>
        <w:rPr>
          <w:rFonts w:ascii="Times New Roman"/>
          <w:b w:val="false"/>
          <w:i w:val="false"/>
          <w:color w:val="000000"/>
          <w:sz w:val="28"/>
        </w:rPr>
        <w:t>
      2) код товара GTIN по данным информационного ресурса GS1 не подлежит использованию участником оборота моторных масел;</w:t>
      </w:r>
    </w:p>
    <w:bookmarkEnd w:id="112"/>
    <w:bookmarkStart w:name="z120" w:id="113"/>
    <w:p>
      <w:pPr>
        <w:spacing w:after="0"/>
        <w:ind w:left="0"/>
        <w:jc w:val="both"/>
      </w:pPr>
      <w:r>
        <w:rPr>
          <w:rFonts w:ascii="Times New Roman"/>
          <w:b w:val="false"/>
          <w:i w:val="false"/>
          <w:color w:val="000000"/>
          <w:sz w:val="28"/>
        </w:rPr>
        <w:t>
      3) код товара GTIN по данным информационного ресурса GS1 не существует.</w:t>
      </w:r>
    </w:p>
    <w:bookmarkEnd w:id="113"/>
    <w:bookmarkStart w:name="z121" w:id="114"/>
    <w:p>
      <w:pPr>
        <w:spacing w:after="0"/>
        <w:ind w:left="0"/>
        <w:jc w:val="both"/>
      </w:pPr>
      <w:r>
        <w:rPr>
          <w:rFonts w:ascii="Times New Roman"/>
          <w:b w:val="false"/>
          <w:i w:val="false"/>
          <w:color w:val="000000"/>
          <w:sz w:val="28"/>
        </w:rPr>
        <w:t>
      17. По результатам регистрации моторного масла Оператор в течение 3 (трех) рабочих дней со дня ввода в информационную систему маркировки и прослеживаемости товаров сведений о моторном масле включает представленные сведения в реестр товаров информационной системы маркировки и прослеживаемости товаров и направляет участнику оборота моторных масел информацию о регистрации указанного товара в информационной системе маркировки и прослеживаемости товаров.</w:t>
      </w:r>
    </w:p>
    <w:bookmarkEnd w:id="114"/>
    <w:bookmarkStart w:name="z122" w:id="115"/>
    <w:p>
      <w:pPr>
        <w:spacing w:after="0"/>
        <w:ind w:left="0"/>
        <w:jc w:val="left"/>
      </w:pPr>
      <w:r>
        <w:rPr>
          <w:rFonts w:ascii="Times New Roman"/>
          <w:b/>
          <w:i w:val="false"/>
          <w:color w:val="000000"/>
        </w:rPr>
        <w:t xml:space="preserve"> Глава 6. Характеристики средства идентификации</w:t>
      </w:r>
    </w:p>
    <w:bookmarkEnd w:id="115"/>
    <w:bookmarkStart w:name="z123" w:id="116"/>
    <w:p>
      <w:pPr>
        <w:spacing w:after="0"/>
        <w:ind w:left="0"/>
        <w:jc w:val="both"/>
      </w:pPr>
      <w:r>
        <w:rPr>
          <w:rFonts w:ascii="Times New Roman"/>
          <w:b w:val="false"/>
          <w:i w:val="false"/>
          <w:color w:val="000000"/>
          <w:sz w:val="28"/>
        </w:rPr>
        <w:t>
      18. Средство идентификации моторных масел наносится в виде двумерного штрихового кода DataMatrix GS1, пригодного для машинного считывания на потребительскую и (или) групповую упаковку, или на этикетку, располагаемую непосредственно на потребительской упаковке и (или) групповой упаковке и содержащую средство идентификации методом, не допускающим отделения средства идентификации без повреждения средства идентификации. Средство идентификации не может наноситься на конструктивно отделяемые без повреждений части потребительской упаковки.</w:t>
      </w:r>
    </w:p>
    <w:bookmarkEnd w:id="116"/>
    <w:bookmarkStart w:name="z124" w:id="117"/>
    <w:p>
      <w:pPr>
        <w:spacing w:after="0"/>
        <w:ind w:left="0"/>
        <w:jc w:val="both"/>
      </w:pPr>
      <w:r>
        <w:rPr>
          <w:rFonts w:ascii="Times New Roman"/>
          <w:b w:val="false"/>
          <w:i w:val="false"/>
          <w:color w:val="000000"/>
          <w:sz w:val="28"/>
        </w:rPr>
        <w:t>
      При комплектации маркированных моторных масел в групповую упаковку на такую упаковку при необходимости наноситься средство идентификации с агрегированием средств идентификации товаров, помещенных в такую упаковку.</w:t>
      </w:r>
    </w:p>
    <w:bookmarkEnd w:id="117"/>
    <w:bookmarkStart w:name="z125" w:id="118"/>
    <w:p>
      <w:pPr>
        <w:spacing w:after="0"/>
        <w:ind w:left="0"/>
        <w:jc w:val="both"/>
      </w:pPr>
      <w:r>
        <w:rPr>
          <w:rFonts w:ascii="Times New Roman"/>
          <w:b w:val="false"/>
          <w:i w:val="false"/>
          <w:color w:val="000000"/>
          <w:sz w:val="28"/>
        </w:rPr>
        <w:t>
      Техническими условиями к качеству нанесения средства идентификации на потребительскую и (или) групповую упаковку, или на этикетку, располагаемую непосредственно на потребительской упаковке или групповой упаковке являются:</w:t>
      </w:r>
    </w:p>
    <w:bookmarkEnd w:id="118"/>
    <w:bookmarkStart w:name="z126" w:id="119"/>
    <w:p>
      <w:pPr>
        <w:spacing w:after="0"/>
        <w:ind w:left="0"/>
        <w:jc w:val="both"/>
      </w:pPr>
      <w:r>
        <w:rPr>
          <w:rFonts w:ascii="Times New Roman"/>
          <w:b w:val="false"/>
          <w:i w:val="false"/>
          <w:color w:val="000000"/>
          <w:sz w:val="28"/>
        </w:rPr>
        <w:t>
      нанесение печатью с использованием метода коррекции ошибок DataMatrix ЕСС200;</w:t>
      </w:r>
    </w:p>
    <w:bookmarkEnd w:id="119"/>
    <w:bookmarkStart w:name="z127" w:id="120"/>
    <w:p>
      <w:pPr>
        <w:spacing w:after="0"/>
        <w:ind w:left="0"/>
        <w:jc w:val="both"/>
      </w:pPr>
      <w:r>
        <w:rPr>
          <w:rFonts w:ascii="Times New Roman"/>
          <w:b w:val="false"/>
          <w:i w:val="false"/>
          <w:color w:val="000000"/>
          <w:sz w:val="28"/>
        </w:rPr>
        <w:t>
      использование АSCII кодирования.</w:t>
      </w:r>
    </w:p>
    <w:bookmarkEnd w:id="120"/>
    <w:bookmarkStart w:name="z128" w:id="121"/>
    <w:p>
      <w:pPr>
        <w:spacing w:after="0"/>
        <w:ind w:left="0"/>
        <w:jc w:val="both"/>
      </w:pPr>
      <w:r>
        <w:rPr>
          <w:rFonts w:ascii="Times New Roman"/>
          <w:b w:val="false"/>
          <w:i w:val="false"/>
          <w:color w:val="000000"/>
          <w:sz w:val="28"/>
        </w:rPr>
        <w:t>
      Размер средства идентификации определяется участником оборота моторных масел самостоятельно. При этом средство идентификации должно быть пригодным для машинного считывания.</w:t>
      </w:r>
    </w:p>
    <w:bookmarkEnd w:id="121"/>
    <w:bookmarkStart w:name="z129" w:id="122"/>
    <w:p>
      <w:pPr>
        <w:spacing w:after="0"/>
        <w:ind w:left="0"/>
        <w:jc w:val="both"/>
      </w:pPr>
      <w:r>
        <w:rPr>
          <w:rFonts w:ascii="Times New Roman"/>
          <w:b w:val="false"/>
          <w:i w:val="false"/>
          <w:color w:val="000000"/>
          <w:sz w:val="28"/>
        </w:rPr>
        <w:t>
      19. Средство идентификации потребительской и групповой упаковки содержит код маркировки, включающий в себя четыре группы данных, из которых первые две группы данных образуют код идентификации моторного масла, при этом:</w:t>
      </w:r>
    </w:p>
    <w:bookmarkEnd w:id="122"/>
    <w:bookmarkStart w:name="z130" w:id="123"/>
    <w:p>
      <w:pPr>
        <w:spacing w:after="0"/>
        <w:ind w:left="0"/>
        <w:jc w:val="both"/>
      </w:pPr>
      <w:r>
        <w:rPr>
          <w:rFonts w:ascii="Times New Roman"/>
          <w:b w:val="false"/>
          <w:i w:val="false"/>
          <w:color w:val="000000"/>
          <w:sz w:val="28"/>
        </w:rPr>
        <w:t>
      в начале строки кода маркировки присутствует признак символики GS1 АSCII 232 (FNC1);</w:t>
      </w:r>
    </w:p>
    <w:bookmarkEnd w:id="123"/>
    <w:bookmarkStart w:name="z131" w:id="124"/>
    <w:p>
      <w:pPr>
        <w:spacing w:after="0"/>
        <w:ind w:left="0"/>
        <w:jc w:val="both"/>
      </w:pPr>
      <w:r>
        <w:rPr>
          <w:rFonts w:ascii="Times New Roman"/>
          <w:b w:val="false"/>
          <w:i w:val="false"/>
          <w:color w:val="000000"/>
          <w:sz w:val="28"/>
        </w:rPr>
        <w:t>
      первая группа данных идентифицируется кодом применения "01" и содержит GTIN, который состоит из четырнадцати цифровых символов;</w:t>
      </w:r>
    </w:p>
    <w:bookmarkEnd w:id="124"/>
    <w:bookmarkStart w:name="z132" w:id="125"/>
    <w:p>
      <w:pPr>
        <w:spacing w:after="0"/>
        <w:ind w:left="0"/>
        <w:jc w:val="both"/>
      </w:pPr>
      <w:r>
        <w:rPr>
          <w:rFonts w:ascii="Times New Roman"/>
          <w:b w:val="false"/>
          <w:i w:val="false"/>
          <w:color w:val="000000"/>
          <w:sz w:val="28"/>
        </w:rPr>
        <w:t>
      вторая группа данных идентифицируется кодом применения "21" и содержит индивидуальный серийный номер единицы моторного масла, который состоит из цифровой или буквенно-цифровой последовательности (букв латинского алфавита), а также специальных символов (! ” % &amp; ’ * + - . / _ , : ; = &lt; &gt; ?). В качестве завершающего символа для данной группы используется специальный символ-разделитель, имеющий код 29 в таблице символов АSCII;</w:t>
      </w:r>
    </w:p>
    <w:bookmarkEnd w:id="125"/>
    <w:bookmarkStart w:name="z133" w:id="126"/>
    <w:p>
      <w:pPr>
        <w:spacing w:after="0"/>
        <w:ind w:left="0"/>
        <w:jc w:val="both"/>
      </w:pPr>
      <w:r>
        <w:rPr>
          <w:rFonts w:ascii="Times New Roman"/>
          <w:b w:val="false"/>
          <w:i w:val="false"/>
          <w:color w:val="000000"/>
          <w:sz w:val="28"/>
        </w:rPr>
        <w:t>
      третья группа данных идентифицируется кодом применения "91" и содержит ключ проверки, который состоит из цифр, строчных и прописных букв латинского алфавита.</w:t>
      </w:r>
    </w:p>
    <w:bookmarkEnd w:id="126"/>
    <w:bookmarkStart w:name="z134" w:id="127"/>
    <w:p>
      <w:pPr>
        <w:spacing w:after="0"/>
        <w:ind w:left="0"/>
        <w:jc w:val="both"/>
      </w:pPr>
      <w:r>
        <w:rPr>
          <w:rFonts w:ascii="Times New Roman"/>
          <w:b w:val="false"/>
          <w:i w:val="false"/>
          <w:color w:val="000000"/>
          <w:sz w:val="28"/>
        </w:rPr>
        <w:t>
      четвертая группа данных идентифицируется кодом применения "92" и содержит код проверки, который состоит из цифровой или буквенно-цифровой последовательности (букв латинского алфавита, а также специальных символов (!” % &amp; ’ * + - . / _ , : ; = &lt; &gt; ?).</w:t>
      </w:r>
    </w:p>
    <w:bookmarkEnd w:id="127"/>
    <w:bookmarkStart w:name="z135" w:id="128"/>
    <w:p>
      <w:pPr>
        <w:spacing w:after="0"/>
        <w:ind w:left="0"/>
        <w:jc w:val="both"/>
      </w:pPr>
      <w:r>
        <w:rPr>
          <w:rFonts w:ascii="Times New Roman"/>
          <w:b w:val="false"/>
          <w:i w:val="false"/>
          <w:color w:val="000000"/>
          <w:sz w:val="28"/>
        </w:rPr>
        <w:t>
      20. Код идентификации транспортной упаковки предоставляется участнику оборота моторных масел в виде одномерного штрихового кода, соответствующего международному стандарту GS1-128 в соответствии с ГОСТ ISO/IEC 15417-2013 "Информационные технологии. Технологии автоматической идентификации и сбора данных. Спецификация символики штрихового кода Code 128", с уникальным идентификатором транспортной упаковки в виде серийного кода транспортной упаковки (Serial Shipping Container Code) (SSCC - код) и идентифицируется кодом применения AI=’00’. Состав кода идентификации транспортной упаковки определяется участником оборота моторных масел, осуществляющим агрегирование моторных масел в транспортную упаковку.</w:t>
      </w:r>
    </w:p>
    <w:bookmarkEnd w:id="128"/>
    <w:bookmarkStart w:name="z136" w:id="129"/>
    <w:p>
      <w:pPr>
        <w:spacing w:after="0"/>
        <w:ind w:left="0"/>
        <w:jc w:val="both"/>
      </w:pPr>
      <w:r>
        <w:rPr>
          <w:rFonts w:ascii="Times New Roman"/>
          <w:b w:val="false"/>
          <w:i w:val="false"/>
          <w:color w:val="000000"/>
          <w:sz w:val="28"/>
        </w:rPr>
        <w:t>
      21. Средства идентификации в формате штрихового кода обеспечивают:</w:t>
      </w:r>
    </w:p>
    <w:bookmarkEnd w:id="129"/>
    <w:bookmarkStart w:name="z137" w:id="130"/>
    <w:p>
      <w:pPr>
        <w:spacing w:after="0"/>
        <w:ind w:left="0"/>
        <w:jc w:val="both"/>
      </w:pPr>
      <w:r>
        <w:rPr>
          <w:rFonts w:ascii="Times New Roman"/>
          <w:b w:val="false"/>
          <w:i w:val="false"/>
          <w:color w:val="000000"/>
          <w:sz w:val="28"/>
        </w:rPr>
        <w:t>
      1) вероятность подделки путем подбора средства идентификации менее чем 1 (один) из 10 000 (десяти тысяч);</w:t>
      </w:r>
    </w:p>
    <w:bookmarkEnd w:id="130"/>
    <w:bookmarkStart w:name="z138" w:id="131"/>
    <w:p>
      <w:pPr>
        <w:spacing w:after="0"/>
        <w:ind w:left="0"/>
        <w:jc w:val="both"/>
      </w:pPr>
      <w:r>
        <w:rPr>
          <w:rFonts w:ascii="Times New Roman"/>
          <w:b w:val="false"/>
          <w:i w:val="false"/>
          <w:color w:val="000000"/>
          <w:sz w:val="28"/>
        </w:rPr>
        <w:t>
      2) функцию распознавания и коррекции ошибок на уровне или выше уровня DataMatrix ЕСС200.</w:t>
      </w:r>
    </w:p>
    <w:bookmarkEnd w:id="131"/>
    <w:bookmarkStart w:name="z139" w:id="132"/>
    <w:p>
      <w:pPr>
        <w:spacing w:after="0"/>
        <w:ind w:left="0"/>
        <w:jc w:val="both"/>
      </w:pPr>
      <w:r>
        <w:rPr>
          <w:rFonts w:ascii="Times New Roman"/>
          <w:b w:val="false"/>
          <w:i w:val="false"/>
          <w:color w:val="000000"/>
          <w:sz w:val="28"/>
        </w:rPr>
        <w:t>
      22. Информационная система маркировки и прослеживаемости товаров не допускает повторного формирования (генерации) кода маркировки, содержащегося в средстве идентификации, нанесенного на потребительскую упаковку и (или) групповую упаковку моторного масла или на этикетку, располагаемую непосредственно на упаковке товара или групповой упаковке.</w:t>
      </w:r>
    </w:p>
    <w:bookmarkEnd w:id="132"/>
    <w:bookmarkStart w:name="z140" w:id="133"/>
    <w:p>
      <w:pPr>
        <w:spacing w:after="0"/>
        <w:ind w:left="0"/>
        <w:jc w:val="left"/>
      </w:pPr>
      <w:r>
        <w:rPr>
          <w:rFonts w:ascii="Times New Roman"/>
          <w:b/>
          <w:i w:val="false"/>
          <w:color w:val="000000"/>
        </w:rPr>
        <w:t xml:space="preserve"> Глава 7. Порядок формирования средств идентификации</w:t>
      </w:r>
    </w:p>
    <w:bookmarkEnd w:id="133"/>
    <w:bookmarkStart w:name="z141" w:id="134"/>
    <w:p>
      <w:pPr>
        <w:spacing w:after="0"/>
        <w:ind w:left="0"/>
        <w:jc w:val="both"/>
      </w:pPr>
      <w:r>
        <w:rPr>
          <w:rFonts w:ascii="Times New Roman"/>
          <w:b w:val="false"/>
          <w:i w:val="false"/>
          <w:color w:val="000000"/>
          <w:sz w:val="28"/>
        </w:rPr>
        <w:t>
      23. Для обеспечения маркировки моторного масла средством идентификации участник оборота моторных масел направляет Оператору посредством информационной системы маркировки и прослеживаемости товаров запрос на получение кодов маркировки (далее - запрос).</w:t>
      </w:r>
    </w:p>
    <w:bookmarkEnd w:id="134"/>
    <w:bookmarkStart w:name="z142" w:id="135"/>
    <w:p>
      <w:pPr>
        <w:spacing w:after="0"/>
        <w:ind w:left="0"/>
        <w:jc w:val="both"/>
      </w:pPr>
      <w:r>
        <w:rPr>
          <w:rFonts w:ascii="Times New Roman"/>
          <w:b w:val="false"/>
          <w:i w:val="false"/>
          <w:color w:val="000000"/>
          <w:sz w:val="28"/>
        </w:rPr>
        <w:t>
      В выдаче кода маркировки отказывается в следующих случаях:</w:t>
      </w:r>
    </w:p>
    <w:bookmarkEnd w:id="135"/>
    <w:bookmarkStart w:name="z143" w:id="136"/>
    <w:p>
      <w:pPr>
        <w:spacing w:after="0"/>
        <w:ind w:left="0"/>
        <w:jc w:val="both"/>
      </w:pPr>
      <w:r>
        <w:rPr>
          <w:rFonts w:ascii="Times New Roman"/>
          <w:b w:val="false"/>
          <w:i w:val="false"/>
          <w:color w:val="000000"/>
          <w:sz w:val="28"/>
        </w:rPr>
        <w:t>
      1) участник оборота моторных масел не зарегистрирован в информационной системе маркировки и прослеживаемости товаров;</w:t>
      </w:r>
    </w:p>
    <w:bookmarkEnd w:id="136"/>
    <w:bookmarkStart w:name="z144" w:id="137"/>
    <w:p>
      <w:pPr>
        <w:spacing w:after="0"/>
        <w:ind w:left="0"/>
        <w:jc w:val="both"/>
      </w:pPr>
      <w:r>
        <w:rPr>
          <w:rFonts w:ascii="Times New Roman"/>
          <w:b w:val="false"/>
          <w:i w:val="false"/>
          <w:color w:val="000000"/>
          <w:sz w:val="28"/>
        </w:rPr>
        <w:t>
      2) представленный код идентификации ранее зарегистрирован в информационной системе маркировки и прослеживаемости товаров;</w:t>
      </w:r>
    </w:p>
    <w:bookmarkEnd w:id="137"/>
    <w:bookmarkStart w:name="z145" w:id="138"/>
    <w:p>
      <w:pPr>
        <w:spacing w:after="0"/>
        <w:ind w:left="0"/>
        <w:jc w:val="both"/>
      </w:pPr>
      <w:r>
        <w:rPr>
          <w:rFonts w:ascii="Times New Roman"/>
          <w:b w:val="false"/>
          <w:i w:val="false"/>
          <w:color w:val="000000"/>
          <w:sz w:val="28"/>
        </w:rPr>
        <w:t>
      3) код товара GTIN не зарегистрирован в реестре товаров информационной системы маркировки и прослеживаемости товаров и/или не подлежит использованию участником оборота моторных масел его заявившим;</w:t>
      </w:r>
    </w:p>
    <w:bookmarkEnd w:id="138"/>
    <w:bookmarkStart w:name="z146" w:id="139"/>
    <w:p>
      <w:pPr>
        <w:spacing w:after="0"/>
        <w:ind w:left="0"/>
        <w:jc w:val="both"/>
      </w:pPr>
      <w:r>
        <w:rPr>
          <w:rFonts w:ascii="Times New Roman"/>
          <w:b w:val="false"/>
          <w:i w:val="false"/>
          <w:color w:val="000000"/>
          <w:sz w:val="28"/>
        </w:rPr>
        <w:t>
      4) код товара GTIN не соответствует товарной группе "Моторные масла".</w:t>
      </w:r>
    </w:p>
    <w:bookmarkEnd w:id="139"/>
    <w:bookmarkStart w:name="z147" w:id="140"/>
    <w:p>
      <w:pPr>
        <w:spacing w:after="0"/>
        <w:ind w:left="0"/>
        <w:jc w:val="both"/>
      </w:pPr>
      <w:r>
        <w:rPr>
          <w:rFonts w:ascii="Times New Roman"/>
          <w:b w:val="false"/>
          <w:i w:val="false"/>
          <w:color w:val="000000"/>
          <w:sz w:val="28"/>
        </w:rPr>
        <w:t>
      24. С момента регистрации запроса в информационной системе маркировки и прослеживаемости товаров Оператор в течение 4 (четырех) часов:</w:t>
      </w:r>
    </w:p>
    <w:bookmarkEnd w:id="140"/>
    <w:bookmarkStart w:name="z148" w:id="141"/>
    <w:p>
      <w:pPr>
        <w:spacing w:after="0"/>
        <w:ind w:left="0"/>
        <w:jc w:val="both"/>
      </w:pPr>
      <w:r>
        <w:rPr>
          <w:rFonts w:ascii="Times New Roman"/>
          <w:b w:val="false"/>
          <w:i w:val="false"/>
          <w:color w:val="000000"/>
          <w:sz w:val="28"/>
        </w:rPr>
        <w:t>
      1) осуществляет эмиссию (генерирует) указанного в запросе количества кодов маркировки с применением алгоритмов криптографической защиты на основании данных, полученных от участника оборота моторных масел;</w:t>
      </w:r>
    </w:p>
    <w:bookmarkEnd w:id="141"/>
    <w:bookmarkStart w:name="z149" w:id="142"/>
    <w:p>
      <w:pPr>
        <w:spacing w:after="0"/>
        <w:ind w:left="0"/>
        <w:jc w:val="both"/>
      </w:pPr>
      <w:r>
        <w:rPr>
          <w:rFonts w:ascii="Times New Roman"/>
          <w:b w:val="false"/>
          <w:i w:val="false"/>
          <w:color w:val="000000"/>
          <w:sz w:val="28"/>
        </w:rPr>
        <w:t>
      2) включает соответствующие коды идентификации в реестр средств идентификации информационной системы маркировки и прослеживаемости товаров;</w:t>
      </w:r>
    </w:p>
    <w:bookmarkEnd w:id="142"/>
    <w:bookmarkStart w:name="z150" w:id="143"/>
    <w:p>
      <w:pPr>
        <w:spacing w:after="0"/>
        <w:ind w:left="0"/>
        <w:jc w:val="both"/>
      </w:pPr>
      <w:r>
        <w:rPr>
          <w:rFonts w:ascii="Times New Roman"/>
          <w:b w:val="false"/>
          <w:i w:val="false"/>
          <w:color w:val="000000"/>
          <w:sz w:val="28"/>
        </w:rPr>
        <w:t>
      3) предоставляет участнику оборота моторных масел сведения о составе эмитированных кодов маркировки.</w:t>
      </w:r>
    </w:p>
    <w:bookmarkEnd w:id="143"/>
    <w:bookmarkStart w:name="z151" w:id="144"/>
    <w:p>
      <w:pPr>
        <w:spacing w:after="0"/>
        <w:ind w:left="0"/>
        <w:jc w:val="both"/>
      </w:pPr>
      <w:r>
        <w:rPr>
          <w:rFonts w:ascii="Times New Roman"/>
          <w:b w:val="false"/>
          <w:i w:val="false"/>
          <w:color w:val="000000"/>
          <w:sz w:val="28"/>
        </w:rPr>
        <w:t>
      25. Участник оборота моторных масел не позднее 30 (тридцати) календарных дней с даты получения кода маркировки преобразует его в средство идентификации, обеспечивает его нанесение на потребительскую и (или) групповую упаковку, или на этикетку, располагаемую непосредственно на потребительской упаковке или групповой упаковке моторного масла и передает в информационную систему маркировки и прослеживаемости товаров сведения о кодах идентификации, содержащихся в средствах идентификации, нанесенных на моторное масло.</w:t>
      </w:r>
    </w:p>
    <w:bookmarkEnd w:id="144"/>
    <w:bookmarkStart w:name="z152" w:id="145"/>
    <w:p>
      <w:pPr>
        <w:spacing w:after="0"/>
        <w:ind w:left="0"/>
        <w:jc w:val="both"/>
      </w:pPr>
      <w:r>
        <w:rPr>
          <w:rFonts w:ascii="Times New Roman"/>
          <w:b w:val="false"/>
          <w:i w:val="false"/>
          <w:color w:val="000000"/>
          <w:sz w:val="28"/>
        </w:rPr>
        <w:t>
      Коды маркировки, сведения по которым не переданы в информационную систему маркировки и прослеживаемости товаров в соответствии с требованиями и в сроки, предусмотренными настоящим пунктом Правил, аннулируются.</w:t>
      </w:r>
    </w:p>
    <w:bookmarkEnd w:id="145"/>
    <w:bookmarkStart w:name="z153" w:id="146"/>
    <w:p>
      <w:pPr>
        <w:spacing w:after="0"/>
        <w:ind w:left="0"/>
        <w:jc w:val="both"/>
      </w:pPr>
      <w:r>
        <w:rPr>
          <w:rFonts w:ascii="Times New Roman"/>
          <w:b w:val="false"/>
          <w:i w:val="false"/>
          <w:color w:val="000000"/>
          <w:sz w:val="28"/>
        </w:rPr>
        <w:t xml:space="preserve">
      26. Услуга по предоставлению кода маркировки (средства идентификации), стоимость которого определяется в соответствии с </w:t>
      </w:r>
      <w:r>
        <w:rPr>
          <w:rFonts w:ascii="Times New Roman"/>
          <w:b w:val="false"/>
          <w:i w:val="false"/>
          <w:color w:val="000000"/>
          <w:sz w:val="28"/>
        </w:rPr>
        <w:t>подпунктом 7)</w:t>
      </w:r>
      <w:r>
        <w:rPr>
          <w:rFonts w:ascii="Times New Roman"/>
          <w:b w:val="false"/>
          <w:i w:val="false"/>
          <w:color w:val="000000"/>
          <w:sz w:val="28"/>
        </w:rPr>
        <w:t xml:space="preserve"> статьи 7-2 Закона, оплачивается участником оборота моторных масел до внесения в информационную систему маркировки и прослеживаемости товаров сведений о нанесении средства идентификации на моторное масло, преобразованного из соответствующего кода маркировки, на основании договора, заключенного с Оператором.</w:t>
      </w:r>
    </w:p>
    <w:bookmarkEnd w:id="146"/>
    <w:bookmarkStart w:name="z154" w:id="147"/>
    <w:p>
      <w:pPr>
        <w:spacing w:after="0"/>
        <w:ind w:left="0"/>
        <w:jc w:val="both"/>
      </w:pPr>
      <w:r>
        <w:rPr>
          <w:rFonts w:ascii="Times New Roman"/>
          <w:b w:val="false"/>
          <w:i w:val="false"/>
          <w:color w:val="000000"/>
          <w:sz w:val="28"/>
        </w:rPr>
        <w:t>
      Услуга по предоставлению кода маркировки (средства идентификации) признается оказанной Оператором в момент регистрации в информационной системе маркировки и прослеживаемости товаров сведений о нанесении средств идентификации на моторное масло, переданных в информационную систему маркировки и прослеживаемости товаров в соответствии с требованиями, предусмотренными настоящей главой Правил.</w:t>
      </w:r>
    </w:p>
    <w:bookmarkEnd w:id="147"/>
    <w:bookmarkStart w:name="z155" w:id="148"/>
    <w:p>
      <w:pPr>
        <w:spacing w:after="0"/>
        <w:ind w:left="0"/>
        <w:jc w:val="left"/>
      </w:pPr>
      <w:r>
        <w:rPr>
          <w:rFonts w:ascii="Times New Roman"/>
          <w:b/>
          <w:i w:val="false"/>
          <w:color w:val="000000"/>
        </w:rPr>
        <w:t xml:space="preserve"> Глава 8. Порядок нанесения средств идентификации</w:t>
      </w:r>
    </w:p>
    <w:bookmarkEnd w:id="148"/>
    <w:bookmarkStart w:name="z156" w:id="149"/>
    <w:p>
      <w:pPr>
        <w:spacing w:after="0"/>
        <w:ind w:left="0"/>
        <w:jc w:val="both"/>
      </w:pPr>
      <w:r>
        <w:rPr>
          <w:rFonts w:ascii="Times New Roman"/>
          <w:b w:val="false"/>
          <w:i w:val="false"/>
          <w:color w:val="000000"/>
          <w:sz w:val="28"/>
        </w:rPr>
        <w:t>
      27. Нанесение средства идентификации на потребительскую и (или) групповую упаковку, или на этикетку, располагаемую непосредственно на потребительской упаковке или групповой упаковке при производстве и обороте моторного масла на территории Республики Казахстан осуществляется в местах производства или хранения моторного масла, а при ввозе до фактического пересечения государственной границы Республики Казахстан, до помещения под таможенные процедуры выпуска для внутреннего потребления или реимпорта.</w:t>
      </w:r>
    </w:p>
    <w:bookmarkEnd w:id="149"/>
    <w:bookmarkStart w:name="z157" w:id="150"/>
    <w:p>
      <w:pPr>
        <w:spacing w:after="0"/>
        <w:ind w:left="0"/>
        <w:jc w:val="both"/>
      </w:pPr>
      <w:r>
        <w:rPr>
          <w:rFonts w:ascii="Times New Roman"/>
          <w:b w:val="false"/>
          <w:i w:val="false"/>
          <w:color w:val="000000"/>
          <w:sz w:val="28"/>
        </w:rPr>
        <w:t>
      28. Моторное масло маркируется путем нанесения средства идентификации на потребительскую и (или) групповую упаковку, или на этикетку, располагаемую непосредственно на потребительской упаковке или групповой упаковке и содержащую средство идентификации методом печати или этикетирования.</w:t>
      </w:r>
    </w:p>
    <w:bookmarkEnd w:id="150"/>
    <w:bookmarkStart w:name="z158" w:id="151"/>
    <w:p>
      <w:pPr>
        <w:spacing w:after="0"/>
        <w:ind w:left="0"/>
        <w:jc w:val="both"/>
      </w:pPr>
      <w:r>
        <w:rPr>
          <w:rFonts w:ascii="Times New Roman"/>
          <w:b w:val="false"/>
          <w:i w:val="false"/>
          <w:color w:val="000000"/>
          <w:sz w:val="28"/>
        </w:rPr>
        <w:t>
      Средство идентификации не печатается на прозрачной оберточной пленке или на каком-либо другом внешнем оберточном материале, а также не перекрывается другой информацией.</w:t>
      </w:r>
    </w:p>
    <w:bookmarkEnd w:id="151"/>
    <w:bookmarkStart w:name="z159" w:id="152"/>
    <w:p>
      <w:pPr>
        <w:spacing w:after="0"/>
        <w:ind w:left="0"/>
        <w:jc w:val="left"/>
      </w:pPr>
      <w:r>
        <w:rPr>
          <w:rFonts w:ascii="Times New Roman"/>
          <w:b/>
          <w:i w:val="false"/>
          <w:color w:val="000000"/>
        </w:rPr>
        <w:t xml:space="preserve"> Глава 9. Порядок агрегирования моторных масел</w:t>
      </w:r>
    </w:p>
    <w:bookmarkEnd w:id="152"/>
    <w:bookmarkStart w:name="z160" w:id="153"/>
    <w:p>
      <w:pPr>
        <w:spacing w:after="0"/>
        <w:ind w:left="0"/>
        <w:jc w:val="both"/>
      </w:pPr>
      <w:r>
        <w:rPr>
          <w:rFonts w:ascii="Times New Roman"/>
          <w:b w:val="false"/>
          <w:i w:val="false"/>
          <w:color w:val="000000"/>
          <w:sz w:val="28"/>
        </w:rPr>
        <w:t>
      29. Участник оборота моторных масел представляет информацию об агрегировании упаковок в информационную систему маркировки и прослеживаемости товаров до передачи агрегированной упаковки следующему участнику.</w:t>
      </w:r>
    </w:p>
    <w:bookmarkEnd w:id="153"/>
    <w:bookmarkStart w:name="z161" w:id="154"/>
    <w:p>
      <w:pPr>
        <w:spacing w:after="0"/>
        <w:ind w:left="0"/>
        <w:jc w:val="both"/>
      </w:pPr>
      <w:r>
        <w:rPr>
          <w:rFonts w:ascii="Times New Roman"/>
          <w:b w:val="false"/>
          <w:i w:val="false"/>
          <w:color w:val="000000"/>
          <w:sz w:val="28"/>
        </w:rPr>
        <w:t>
      30. При агрегировании маркированных моторных масел в транспортную упаковку на такую транспортную упаковку, при необходимости наноситься код идентификации транспортной упаковки с агрегированием средств идентификации, помещенных в такую упаковку. При маркировке транспортной упаковки состав необязательных информационных полей, наносимых на транспортную упаковку, определяется участником оборота моторных масел, осуществляющим комплектацию моторных масел в транспортную упаковку.</w:t>
      </w:r>
    </w:p>
    <w:bookmarkEnd w:id="154"/>
    <w:bookmarkStart w:name="z162" w:id="155"/>
    <w:p>
      <w:pPr>
        <w:spacing w:after="0"/>
        <w:ind w:left="0"/>
        <w:jc w:val="both"/>
      </w:pPr>
      <w:r>
        <w:rPr>
          <w:rFonts w:ascii="Times New Roman"/>
          <w:b w:val="false"/>
          <w:i w:val="false"/>
          <w:color w:val="000000"/>
          <w:sz w:val="28"/>
        </w:rPr>
        <w:t>
      Транспортная упаковка применяется в целях объединения моторных масел, а также для консолидации в одну транспортную упаковку других транспортных упаковок меньшего размера (объема).</w:t>
      </w:r>
    </w:p>
    <w:bookmarkEnd w:id="155"/>
    <w:bookmarkStart w:name="z163" w:id="156"/>
    <w:p>
      <w:pPr>
        <w:spacing w:after="0"/>
        <w:ind w:left="0"/>
        <w:jc w:val="both"/>
      </w:pPr>
      <w:r>
        <w:rPr>
          <w:rFonts w:ascii="Times New Roman"/>
          <w:b w:val="false"/>
          <w:i w:val="false"/>
          <w:color w:val="000000"/>
          <w:sz w:val="28"/>
        </w:rPr>
        <w:t>
      31. При перекладке групповых и (или) транспортных упаковок моторных масел в другую транспортную упаковку участником оборота моторных масел представляется информация об агрегировании в информационную систему маркировки и прослеживаемости товаров.</w:t>
      </w:r>
    </w:p>
    <w:bookmarkEnd w:id="156"/>
    <w:bookmarkStart w:name="z164" w:id="157"/>
    <w:p>
      <w:pPr>
        <w:spacing w:after="0"/>
        <w:ind w:left="0"/>
        <w:jc w:val="both"/>
      </w:pPr>
      <w:r>
        <w:rPr>
          <w:rFonts w:ascii="Times New Roman"/>
          <w:b w:val="false"/>
          <w:i w:val="false"/>
          <w:color w:val="000000"/>
          <w:sz w:val="28"/>
        </w:rPr>
        <w:t>
      32. Оператор после получения информации об агрегации обеспечивает их отражение в реестре средств идентификации, а также доступность этой информации участнику оборота моторных масел в информационной системе маркировки и прослеживаемости товаров.</w:t>
      </w:r>
    </w:p>
    <w:bookmarkEnd w:id="157"/>
    <w:bookmarkStart w:name="z165" w:id="158"/>
    <w:p>
      <w:pPr>
        <w:spacing w:after="0"/>
        <w:ind w:left="0"/>
        <w:jc w:val="left"/>
      </w:pPr>
      <w:r>
        <w:rPr>
          <w:rFonts w:ascii="Times New Roman"/>
          <w:b/>
          <w:i w:val="false"/>
          <w:color w:val="000000"/>
        </w:rPr>
        <w:t xml:space="preserve"> Глава 10. Порядок представления сведений в информационную систему маркировки и прослеживаемости товаров при вводе маркированного моторного масла в оборот на территории Республики Казахстан</w:t>
      </w:r>
    </w:p>
    <w:bookmarkEnd w:id="158"/>
    <w:bookmarkStart w:name="z166" w:id="159"/>
    <w:p>
      <w:pPr>
        <w:spacing w:after="0"/>
        <w:ind w:left="0"/>
        <w:jc w:val="both"/>
      </w:pPr>
      <w:r>
        <w:rPr>
          <w:rFonts w:ascii="Times New Roman"/>
          <w:b w:val="false"/>
          <w:i w:val="false"/>
          <w:color w:val="000000"/>
          <w:sz w:val="28"/>
        </w:rPr>
        <w:t>
      33. Вводом моторного масла в оборот на территории Республики Казахстан является:</w:t>
      </w:r>
    </w:p>
    <w:bookmarkEnd w:id="159"/>
    <w:bookmarkStart w:name="z167" w:id="160"/>
    <w:p>
      <w:pPr>
        <w:spacing w:after="0"/>
        <w:ind w:left="0"/>
        <w:jc w:val="both"/>
      </w:pPr>
      <w:r>
        <w:rPr>
          <w:rFonts w:ascii="Times New Roman"/>
          <w:b w:val="false"/>
          <w:i w:val="false"/>
          <w:color w:val="000000"/>
          <w:sz w:val="28"/>
        </w:rPr>
        <w:t>
      1) при производстве моторного масла на территории Республики Казахстан – первичная возмездная или безвозмездная передача маркированного моторного масла от производителя новому собственнику либо иному лицу с целью отчуждения такому лицу или для последующей реализации, которая делает его доступным для распространения и (или) использования или по результатам направления в информационную систему маркировки и прослеживаемости товаров сведений о нанесении кодов маркировки, содержащихся в средствах идентификации, нанесенных на моторное масло;</w:t>
      </w:r>
    </w:p>
    <w:bookmarkEnd w:id="160"/>
    <w:bookmarkStart w:name="z168" w:id="161"/>
    <w:p>
      <w:pPr>
        <w:spacing w:after="0"/>
        <w:ind w:left="0"/>
        <w:jc w:val="both"/>
      </w:pPr>
      <w:r>
        <w:rPr>
          <w:rFonts w:ascii="Times New Roman"/>
          <w:b w:val="false"/>
          <w:i w:val="false"/>
          <w:color w:val="000000"/>
          <w:sz w:val="28"/>
        </w:rPr>
        <w:t>
      2) при ввозе моторного масла на территорию Республики Казахстан – по результатам внесения в информационную систему маркировки и прослеживаемости товаров сведений о ввозе моторного масла в Республику Казахстан.</w:t>
      </w:r>
    </w:p>
    <w:bookmarkEnd w:id="161"/>
    <w:bookmarkStart w:name="z169" w:id="162"/>
    <w:p>
      <w:pPr>
        <w:spacing w:after="0"/>
        <w:ind w:left="0"/>
        <w:jc w:val="both"/>
      </w:pPr>
      <w:r>
        <w:rPr>
          <w:rFonts w:ascii="Times New Roman"/>
          <w:b w:val="false"/>
          <w:i w:val="false"/>
          <w:color w:val="000000"/>
          <w:sz w:val="28"/>
        </w:rPr>
        <w:t>
      34. Участник оборота моторных масел, осуществляющий ввоз моторного масла на территорию Республики Казахстан, вносит в информационную систему маркировки и прослеживаемости товаров сведения о ввозе моторного масла в Республику Казахстан.</w:t>
      </w:r>
    </w:p>
    <w:bookmarkEnd w:id="162"/>
    <w:bookmarkStart w:name="z170" w:id="163"/>
    <w:p>
      <w:pPr>
        <w:spacing w:after="0"/>
        <w:ind w:left="0"/>
        <w:jc w:val="both"/>
      </w:pPr>
      <w:r>
        <w:rPr>
          <w:rFonts w:ascii="Times New Roman"/>
          <w:b w:val="false"/>
          <w:i w:val="false"/>
          <w:color w:val="000000"/>
          <w:sz w:val="28"/>
        </w:rPr>
        <w:t>
      35. Внесение в информационную систему маркировки и прослеживаемости товаров сведений о ввозе моторного масла на территорию Республики Казахстан оформляется в электронной форме, за исключением случая, когда участник оборота моторных масел оформляет и направляет такие сведения на бумажном носителе при подтверждении информации на интернет-ресурсе Оператора о невозможности внесения сведений в информационную систему маркировки и прослеживаемости товаров по причине технических ошибок в информационной системе маркировки и прослеживаемости товаров.</w:t>
      </w:r>
    </w:p>
    <w:bookmarkEnd w:id="163"/>
    <w:bookmarkStart w:name="z171" w:id="164"/>
    <w:p>
      <w:pPr>
        <w:spacing w:after="0"/>
        <w:ind w:left="0"/>
        <w:jc w:val="both"/>
      </w:pPr>
      <w:r>
        <w:rPr>
          <w:rFonts w:ascii="Times New Roman"/>
          <w:b w:val="false"/>
          <w:i w:val="false"/>
          <w:color w:val="000000"/>
          <w:sz w:val="28"/>
        </w:rPr>
        <w:t>
      После устранения технических ошибок внесение в информационную систему маркировки и прослеживаемости товаров сведений о ввозе моторного масла на территорию Республики Казахстан, направленное ранее на бумажном носителе, подлежит введению импортером в информационную систему маркировки и прослеживаемости товаров в течение 1 (одного) рабочего дня с даты устранения технических ошибок в информационной системе маркировки и прослеживаемости товаров, но не позднее дня передачи моторного масла третьим лицам.</w:t>
      </w:r>
    </w:p>
    <w:bookmarkEnd w:id="1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Глава 11 вводится в действие с 01.02.2027 в соответствии с </w:t>
      </w:r>
      <w:r>
        <w:rPr>
          <w:rFonts w:ascii="Times New Roman"/>
          <w:b w:val="false"/>
          <w:i w:val="false"/>
          <w:color w:val="ff0000"/>
          <w:sz w:val="28"/>
        </w:rPr>
        <w:t>п. 4</w:t>
      </w:r>
      <w:r>
        <w:rPr>
          <w:rFonts w:ascii="Times New Roman"/>
          <w:b w:val="false"/>
          <w:i w:val="false"/>
          <w:color w:val="ff0000"/>
          <w:sz w:val="28"/>
        </w:rPr>
        <w:t xml:space="preserve"> настоящего приказа.</w:t>
      </w:r>
      <w:r>
        <w:br/>
      </w:r>
      <w:r>
        <w:rPr>
          <w:rFonts w:ascii="Times New Roman"/>
          <w:b w:val="false"/>
          <w:i w:val="false"/>
          <w:color w:val="000000"/>
          <w:sz w:val="28"/>
        </w:rPr>
        <w:t>
</w:t>
      </w:r>
    </w:p>
    <w:p>
      <w:pPr>
        <w:spacing w:after="0"/>
        <w:ind w:left="0"/>
        <w:jc w:val="left"/>
      </w:pPr>
      <w:r>
        <w:rPr>
          <w:rFonts w:ascii="Times New Roman"/>
          <w:b/>
          <w:i w:val="false"/>
          <w:color w:val="000000"/>
        </w:rPr>
        <w:t xml:space="preserve"> Глава 11. Порядок представления сведений в информационную систему маркировки и прослеживаемости товаров при обороте маркированных моторных масел на территории Республики Казахстан</w:t>
      </w:r>
    </w:p>
    <w:bookmarkStart w:name="z173" w:id="165"/>
    <w:p>
      <w:pPr>
        <w:spacing w:after="0"/>
        <w:ind w:left="0"/>
        <w:jc w:val="both"/>
      </w:pPr>
      <w:r>
        <w:rPr>
          <w:rFonts w:ascii="Times New Roman"/>
          <w:b w:val="false"/>
          <w:i w:val="false"/>
          <w:color w:val="000000"/>
          <w:sz w:val="28"/>
        </w:rPr>
        <w:t>
      36. Оборот маркированных моторных масел, произведенных на территории Республики Казахстан и (или) ввезенных на территорию Республики Казахстан, после даты введения маркировки моторного масла средствами идентификации в Республике Казахстан, установленной Перечнем товаров, осуществляется с передачей сведений об их обороте в информационную систему маркировки и прослеживаемости товаров.</w:t>
      </w:r>
    </w:p>
    <w:bookmarkEnd w:id="165"/>
    <w:bookmarkStart w:name="z174" w:id="166"/>
    <w:p>
      <w:pPr>
        <w:spacing w:after="0"/>
        <w:ind w:left="0"/>
        <w:jc w:val="both"/>
      </w:pPr>
      <w:r>
        <w:rPr>
          <w:rFonts w:ascii="Times New Roman"/>
          <w:b w:val="false"/>
          <w:i w:val="false"/>
          <w:color w:val="000000"/>
          <w:sz w:val="28"/>
        </w:rPr>
        <w:t>
      37. При возмездной или безвозмездной передаче новому собственнику маркированного моторного масла участник оборота моторных масел вносит в информационную систему маркировки и прослеживаемости товаров сведения об их обороте, в срок не позднее дня реализации.</w:t>
      </w:r>
    </w:p>
    <w:bookmarkEnd w:id="166"/>
    <w:bookmarkStart w:name="z175" w:id="167"/>
    <w:p>
      <w:pPr>
        <w:spacing w:after="0"/>
        <w:ind w:left="0"/>
        <w:jc w:val="both"/>
      </w:pPr>
      <w:r>
        <w:rPr>
          <w:rFonts w:ascii="Times New Roman"/>
          <w:b w:val="false"/>
          <w:i w:val="false"/>
          <w:color w:val="000000"/>
          <w:sz w:val="28"/>
        </w:rPr>
        <w:t>
      38. Приемка моторного масла осуществляется участником оборота моторных масел путем подтверждения сведений об обороте указанных товаров в течение 15 (пятнадцати) рабочих дней с даты регистрации сведений об их обороте в информационной системе маркировки и прослеживаемости товаров.</w:t>
      </w:r>
    </w:p>
    <w:bookmarkEnd w:id="167"/>
    <w:bookmarkStart w:name="z176" w:id="168"/>
    <w:p>
      <w:pPr>
        <w:spacing w:after="0"/>
        <w:ind w:left="0"/>
        <w:jc w:val="both"/>
      </w:pPr>
      <w:r>
        <w:rPr>
          <w:rFonts w:ascii="Times New Roman"/>
          <w:b w:val="false"/>
          <w:i w:val="false"/>
          <w:color w:val="000000"/>
          <w:sz w:val="28"/>
        </w:rPr>
        <w:t>
      39. Сведения об обороте моторного масла вносятся в электронной форме, за исключением случая, когда участник оборота моторных масел оформляет сведения об обороте на бумажном носителе при подтверждении информации на интернет-ресурсе Оператора о невозможности внесения сведений об обороте в информационную систему маркировки и прослеживаемости товаров по причине технических ошибок в информационной системе маркировки и прослеживаемости товаров.</w:t>
      </w:r>
    </w:p>
    <w:bookmarkEnd w:id="168"/>
    <w:bookmarkStart w:name="z177" w:id="169"/>
    <w:p>
      <w:pPr>
        <w:spacing w:after="0"/>
        <w:ind w:left="0"/>
        <w:jc w:val="both"/>
      </w:pPr>
      <w:r>
        <w:rPr>
          <w:rFonts w:ascii="Times New Roman"/>
          <w:b w:val="false"/>
          <w:i w:val="false"/>
          <w:color w:val="000000"/>
          <w:sz w:val="28"/>
        </w:rPr>
        <w:t>
      После устранения технических ошибок сведения об обороте, оформленные ранее на бумажном носителе, подлежат введению участником оборота моторных масел в информационную систему маркировки и прослеживаемости товаров в течение 1 (одного) рабочего дня с даты устранения технических ошибок в информационной системе маркировки и прослеживаемости товаров, но не позднее дня передачи товара третьим лицам.</w:t>
      </w:r>
    </w:p>
    <w:bookmarkEnd w:id="169"/>
    <w:bookmarkStart w:name="z178" w:id="170"/>
    <w:p>
      <w:pPr>
        <w:spacing w:after="0"/>
        <w:ind w:left="0"/>
        <w:jc w:val="both"/>
      </w:pPr>
      <w:r>
        <w:rPr>
          <w:rFonts w:ascii="Times New Roman"/>
          <w:b w:val="false"/>
          <w:i w:val="false"/>
          <w:color w:val="000000"/>
          <w:sz w:val="28"/>
        </w:rPr>
        <w:t>
      40. Смена собственника кода маркировки в информационной системе маркировки и прослеживаемости товаров осуществляется на основании подтвержденных обеими сторонами сведений об обороте моторного масла в информационной системе маркировки и прослеживаемости товаров.</w:t>
      </w:r>
    </w:p>
    <w:bookmarkEnd w:id="170"/>
    <w:bookmarkStart w:name="z179" w:id="171"/>
    <w:p>
      <w:pPr>
        <w:spacing w:after="0"/>
        <w:ind w:left="0"/>
        <w:jc w:val="left"/>
      </w:pPr>
      <w:r>
        <w:rPr>
          <w:rFonts w:ascii="Times New Roman"/>
          <w:b/>
          <w:i w:val="false"/>
          <w:color w:val="000000"/>
        </w:rPr>
        <w:t xml:space="preserve"> Глава 12. Порядок представления сведений в информационную систему маркировки и прослеживаемости товаров при выводе из оборота маркированных моторных масел</w:t>
      </w:r>
    </w:p>
    <w:bookmarkEnd w:id="171"/>
    <w:bookmarkStart w:name="z180" w:id="172"/>
    <w:p>
      <w:pPr>
        <w:spacing w:after="0"/>
        <w:ind w:left="0"/>
        <w:jc w:val="both"/>
      </w:pPr>
      <w:r>
        <w:rPr>
          <w:rFonts w:ascii="Times New Roman"/>
          <w:b w:val="false"/>
          <w:i w:val="false"/>
          <w:color w:val="000000"/>
          <w:sz w:val="28"/>
        </w:rPr>
        <w:t xml:space="preserve">
      41. Участник оборота моторных масел, осуществляющий розничную реализацию маркированного моторного масла, производит вывод его из оборота только при условии подтверждения сведений о его приемке в информационной системе маркировки и прослеживаемости товаров путем сканирования и распознавания средства идентификации, нанесенного на потребительскую и (или) групповую упаковку, или на этикетку, располагаемую непосредственно на потребительской упаковке или групповой упаковке, техническими устройствами, сопряженными с контрольно-кассовой машиной, зарегистрированной в соответствии с </w:t>
      </w:r>
      <w:r>
        <w:rPr>
          <w:rFonts w:ascii="Times New Roman"/>
          <w:b w:val="false"/>
          <w:i w:val="false"/>
          <w:color w:val="000000"/>
          <w:sz w:val="28"/>
        </w:rPr>
        <w:t>приказом</w:t>
      </w:r>
      <w:r>
        <w:rPr>
          <w:rFonts w:ascii="Times New Roman"/>
          <w:b w:val="false"/>
          <w:i w:val="false"/>
          <w:color w:val="000000"/>
          <w:sz w:val="28"/>
        </w:rPr>
        <w:t xml:space="preserve"> Министра финансов Республики Казахстан от 24 октября 2025 года № 626 "О некоторых вопросах, связанных с применением контрольно-кассовых машин" (зарегистрирован в реестре Государственной регистрации нормативных правовых актов под № 37238) (далее – Приказ № 626).</w:t>
      </w:r>
    </w:p>
    <w:bookmarkEnd w:id="172"/>
    <w:bookmarkStart w:name="z181" w:id="173"/>
    <w:p>
      <w:pPr>
        <w:spacing w:after="0"/>
        <w:ind w:left="0"/>
        <w:jc w:val="both"/>
      </w:pPr>
      <w:r>
        <w:rPr>
          <w:rFonts w:ascii="Times New Roman"/>
          <w:b w:val="false"/>
          <w:i w:val="false"/>
          <w:color w:val="000000"/>
          <w:sz w:val="28"/>
        </w:rPr>
        <w:t>
      Сведения о коде идентификации, содержащемся в средстве идентификации, нанесенном на потребительскую и (или) групповую упаковку, или на этикетку, располагаемую непосредственно на потребительской упаковке или групповой упаковке, включаются в чек контрольно-кассовой машины, формируемый контрольно-кассовой машиной.</w:t>
      </w:r>
    </w:p>
    <w:bookmarkEnd w:id="173"/>
    <w:bookmarkStart w:name="z182" w:id="174"/>
    <w:p>
      <w:pPr>
        <w:spacing w:after="0"/>
        <w:ind w:left="0"/>
        <w:jc w:val="both"/>
      </w:pPr>
      <w:r>
        <w:rPr>
          <w:rFonts w:ascii="Times New Roman"/>
          <w:b w:val="false"/>
          <w:i w:val="false"/>
          <w:color w:val="000000"/>
          <w:sz w:val="28"/>
        </w:rPr>
        <w:t>
      42. Вывод из оборота маркированного моторного масла при розничной продаже осуществляется на основании информации о реализации маркированного моторного масла переданной в информационную систему маркировки и прослеживаемости товаров участником оборота моторных масел по каждой реализованной товарной единице.</w:t>
      </w:r>
    </w:p>
    <w:bookmarkEnd w:id="174"/>
    <w:bookmarkStart w:name="z183" w:id="175"/>
    <w:p>
      <w:pPr>
        <w:spacing w:after="0"/>
        <w:ind w:left="0"/>
        <w:jc w:val="both"/>
      </w:pPr>
      <w:r>
        <w:rPr>
          <w:rFonts w:ascii="Times New Roman"/>
          <w:b w:val="false"/>
          <w:i w:val="false"/>
          <w:color w:val="000000"/>
          <w:sz w:val="28"/>
        </w:rPr>
        <w:t>
      43. При выводе маркированного моторного масла из оборота по основаниям, не являющимся продажей в розницу, участник оборота моторных масел не позднее 3 (трех) рабочих дней, следующих за днем вывода моторного масла из оборота, представляет в информационную систему маркировки и прослеживаемости товаров информацию о выводе из оборота моторного масла с указанием соответствующей причины.</w:t>
      </w:r>
    </w:p>
    <w:bookmarkEnd w:id="175"/>
    <w:bookmarkStart w:name="z184" w:id="176"/>
    <w:p>
      <w:pPr>
        <w:spacing w:after="0"/>
        <w:ind w:left="0"/>
        <w:jc w:val="both"/>
      </w:pPr>
      <w:r>
        <w:rPr>
          <w:rFonts w:ascii="Times New Roman"/>
          <w:b w:val="false"/>
          <w:i w:val="false"/>
          <w:color w:val="000000"/>
          <w:sz w:val="28"/>
        </w:rPr>
        <w:t>
      44. Юридические лица и индивидуальные предприниматели, приобретающие моторное масло для использования в целях, не связанных с последующей реализацией (продажей) указанных товаров, осуществляют приемку моторных масел от продавца к покупателю, и представляют в срок не более 3 (трех) рабочих дней, следующих за днем вывода маркированного моторного масла из оборота, в информационную систему маркировки и прослеживаемости товаров информацию о выводе из оборота моторного масла.</w:t>
      </w:r>
    </w:p>
    <w:bookmarkEnd w:id="176"/>
    <w:bookmarkStart w:name="z185" w:id="177"/>
    <w:p>
      <w:pPr>
        <w:spacing w:after="0"/>
        <w:ind w:left="0"/>
        <w:jc w:val="left"/>
      </w:pPr>
      <w:r>
        <w:rPr>
          <w:rFonts w:ascii="Times New Roman"/>
          <w:b/>
          <w:i w:val="false"/>
          <w:color w:val="000000"/>
        </w:rPr>
        <w:t xml:space="preserve"> Глава 13. Порядок представления сведений в информационную систему маркировки и прослеживаемости товаров при повторном вводе в оборот маркированных моторных масел</w:t>
      </w:r>
    </w:p>
    <w:bookmarkEnd w:id="177"/>
    <w:bookmarkStart w:name="z186" w:id="178"/>
    <w:p>
      <w:pPr>
        <w:spacing w:after="0"/>
        <w:ind w:left="0"/>
        <w:jc w:val="both"/>
      </w:pPr>
      <w:r>
        <w:rPr>
          <w:rFonts w:ascii="Times New Roman"/>
          <w:b w:val="false"/>
          <w:i w:val="false"/>
          <w:color w:val="000000"/>
          <w:sz w:val="28"/>
        </w:rPr>
        <w:t>
      45. При возврате потребителем маркированного моторного масла участник оборота моторных масел:</w:t>
      </w:r>
    </w:p>
    <w:bookmarkEnd w:id="178"/>
    <w:bookmarkStart w:name="z187" w:id="179"/>
    <w:p>
      <w:pPr>
        <w:spacing w:after="0"/>
        <w:ind w:left="0"/>
        <w:jc w:val="both"/>
      </w:pPr>
      <w:r>
        <w:rPr>
          <w:rFonts w:ascii="Times New Roman"/>
          <w:b w:val="false"/>
          <w:i w:val="false"/>
          <w:color w:val="000000"/>
          <w:sz w:val="28"/>
        </w:rPr>
        <w:t>
      1) выполняет повторный ввод такого товара в оборот для его дальнейшей реализации и (или) передачи;</w:t>
      </w:r>
    </w:p>
    <w:bookmarkEnd w:id="179"/>
    <w:bookmarkStart w:name="z188" w:id="180"/>
    <w:p>
      <w:pPr>
        <w:spacing w:after="0"/>
        <w:ind w:left="0"/>
        <w:jc w:val="both"/>
      </w:pPr>
      <w:r>
        <w:rPr>
          <w:rFonts w:ascii="Times New Roman"/>
          <w:b w:val="false"/>
          <w:i w:val="false"/>
          <w:color w:val="000000"/>
          <w:sz w:val="28"/>
        </w:rPr>
        <w:t xml:space="preserve">
      2) производит процедуры возврата чека контрольно-кассовой машины в соответствии с техническими требованиями контрольно-кассовых машин </w:t>
      </w:r>
      <w:r>
        <w:rPr>
          <w:rFonts w:ascii="Times New Roman"/>
          <w:b w:val="false"/>
          <w:i w:val="false"/>
          <w:color w:val="000000"/>
          <w:sz w:val="28"/>
        </w:rPr>
        <w:t>Приказа № 626</w:t>
      </w:r>
      <w:r>
        <w:rPr>
          <w:rFonts w:ascii="Times New Roman"/>
          <w:b w:val="false"/>
          <w:i w:val="false"/>
          <w:color w:val="000000"/>
          <w:sz w:val="28"/>
        </w:rPr>
        <w:t>.</w:t>
      </w:r>
    </w:p>
    <w:bookmarkEnd w:id="180"/>
    <w:bookmarkStart w:name="z189" w:id="181"/>
    <w:p>
      <w:pPr>
        <w:spacing w:after="0"/>
        <w:ind w:left="0"/>
        <w:jc w:val="both"/>
      </w:pPr>
      <w:r>
        <w:rPr>
          <w:rFonts w:ascii="Times New Roman"/>
          <w:b w:val="false"/>
          <w:i w:val="false"/>
          <w:color w:val="000000"/>
          <w:sz w:val="28"/>
        </w:rPr>
        <w:t>
      46. Для повторного ввода в оборот моторного масла, ранее выведенного из оборота по причинам, отличным от указанных в пункте 42 настоящих Правил, участник оборота моторных масел вносит в информационную систему маркировки и прослеживаемости товаров сведения о повторном вводе в оборот указанного моторного масла.</w:t>
      </w:r>
    </w:p>
    <w:bookmarkEnd w:id="181"/>
    <w:bookmarkStart w:name="z190" w:id="182"/>
    <w:p>
      <w:pPr>
        <w:spacing w:after="0"/>
        <w:ind w:left="0"/>
        <w:jc w:val="both"/>
      </w:pPr>
      <w:r>
        <w:rPr>
          <w:rFonts w:ascii="Times New Roman"/>
          <w:b w:val="false"/>
          <w:i w:val="false"/>
          <w:color w:val="000000"/>
          <w:sz w:val="28"/>
        </w:rPr>
        <w:t>
      47. Информация о повторном вводе в оборот моторного масла направляется Оператору в срок не более 3 (трех) рабочих дней со дня возникновения оснований для повторного ввода моторного масла.</w:t>
      </w:r>
    </w:p>
    <w:bookmarkEnd w:id="182"/>
    <w:bookmarkStart w:name="z191" w:id="183"/>
    <w:p>
      <w:pPr>
        <w:spacing w:after="0"/>
        <w:ind w:left="0"/>
        <w:jc w:val="both"/>
      </w:pPr>
      <w:r>
        <w:rPr>
          <w:rFonts w:ascii="Times New Roman"/>
          <w:b w:val="false"/>
          <w:i w:val="false"/>
          <w:color w:val="000000"/>
          <w:sz w:val="28"/>
        </w:rPr>
        <w:t>
      48. При возврате в оборот моторного масла с неповрежденным средством идентификации моторное масло повторно не маркируется.</w:t>
      </w:r>
    </w:p>
    <w:bookmarkEnd w:id="183"/>
    <w:bookmarkStart w:name="z192" w:id="184"/>
    <w:p>
      <w:pPr>
        <w:spacing w:after="0"/>
        <w:ind w:left="0"/>
        <w:jc w:val="left"/>
      </w:pPr>
      <w:r>
        <w:rPr>
          <w:rFonts w:ascii="Times New Roman"/>
          <w:b/>
          <w:i w:val="false"/>
          <w:color w:val="000000"/>
        </w:rPr>
        <w:t xml:space="preserve"> Глава 14. Порядок представления участником оборота моторных масел информации Оператору</w:t>
      </w:r>
    </w:p>
    <w:bookmarkEnd w:id="184"/>
    <w:bookmarkStart w:name="z193" w:id="185"/>
    <w:p>
      <w:pPr>
        <w:spacing w:after="0"/>
        <w:ind w:left="0"/>
        <w:jc w:val="both"/>
      </w:pPr>
      <w:r>
        <w:rPr>
          <w:rFonts w:ascii="Times New Roman"/>
          <w:b w:val="false"/>
          <w:i w:val="false"/>
          <w:color w:val="000000"/>
          <w:sz w:val="28"/>
        </w:rPr>
        <w:t>
      49. Представление участником оборота моторных масел информации Оператору информационной системы маркировки и прослеживаемости товаров осуществляется посредством информационно-коммуникационных технологий через разработанные Оператором интерфейсы электронного взаимодействия, либо посредством личного кабинета информационной системы маркировки и прослеживаемости товаров.</w:t>
      </w:r>
    </w:p>
    <w:bookmarkEnd w:id="185"/>
    <w:bookmarkStart w:name="z194" w:id="186"/>
    <w:p>
      <w:pPr>
        <w:spacing w:after="0"/>
        <w:ind w:left="0"/>
        <w:jc w:val="both"/>
      </w:pPr>
      <w:r>
        <w:rPr>
          <w:rFonts w:ascii="Times New Roman"/>
          <w:b w:val="false"/>
          <w:i w:val="false"/>
          <w:color w:val="000000"/>
          <w:sz w:val="28"/>
        </w:rPr>
        <w:t>
      50. При осуществлении ввода в оборот, оборота и вывода из оборота маркированного моторного масла, представление сведений в информационную систему маркировки и прослеживаемости товаров осуществляется участником оборота моторных масел последовательно.</w:t>
      </w:r>
    </w:p>
    <w:bookmarkEnd w:id="186"/>
    <w:bookmarkStart w:name="z195" w:id="187"/>
    <w:p>
      <w:pPr>
        <w:spacing w:after="0"/>
        <w:ind w:left="0"/>
        <w:jc w:val="both"/>
      </w:pPr>
      <w:r>
        <w:rPr>
          <w:rFonts w:ascii="Times New Roman"/>
          <w:b w:val="false"/>
          <w:i w:val="false"/>
          <w:color w:val="000000"/>
          <w:sz w:val="28"/>
        </w:rPr>
        <w:t>
      Передача участником оборота моторных масел сведений о транспортной упаковке и (или) групповой упаковке считается равнозначной передаче сведений о каждой единице (потребительской упаковке) моторного масла, содержащейся в транспортной упаковке и (или) групповой упаковке по данным информационной системы маркировки и прослеживаемости товаров.</w:t>
      </w:r>
    </w:p>
    <w:bookmarkEnd w:id="187"/>
    <w:bookmarkStart w:name="z196" w:id="188"/>
    <w:p>
      <w:pPr>
        <w:spacing w:after="0"/>
        <w:ind w:left="0"/>
        <w:jc w:val="both"/>
      </w:pPr>
      <w:r>
        <w:rPr>
          <w:rFonts w:ascii="Times New Roman"/>
          <w:b w:val="false"/>
          <w:i w:val="false"/>
          <w:color w:val="000000"/>
          <w:sz w:val="28"/>
        </w:rPr>
        <w:t>
      51. Все документы и сведения, направляемые участником оборота моторных масел в информационную систему маркировки и прослеживаемости товаров соответствии с условиями интерфейса электронного взаимодействия, опубликованными на интернет-ресурсе Оператора, и полученные Оператором, подлежат отражению в информационной системе маркировки и прослеживаемости товаров.</w:t>
      </w:r>
    </w:p>
    <w:bookmarkEnd w:id="188"/>
    <w:bookmarkStart w:name="z197" w:id="189"/>
    <w:p>
      <w:pPr>
        <w:spacing w:after="0"/>
        <w:ind w:left="0"/>
        <w:jc w:val="both"/>
      </w:pPr>
      <w:r>
        <w:rPr>
          <w:rFonts w:ascii="Times New Roman"/>
          <w:b w:val="false"/>
          <w:i w:val="false"/>
          <w:color w:val="000000"/>
          <w:sz w:val="28"/>
        </w:rPr>
        <w:t>
      52. Оператор отказывает в приеме сведений, представляемых участником оборота моторных масел в информационную систему маркировки и прослеживаемости товаров, если представленная информация содержит некорректные сведения, предусмотренные главами 4, 5, 7, 9–14 настоящих Правил.</w:t>
      </w:r>
    </w:p>
    <w:bookmarkEnd w:id="189"/>
    <w:bookmarkStart w:name="z198" w:id="190"/>
    <w:p>
      <w:pPr>
        <w:spacing w:after="0"/>
        <w:ind w:left="0"/>
        <w:jc w:val="both"/>
      </w:pPr>
      <w:r>
        <w:rPr>
          <w:rFonts w:ascii="Times New Roman"/>
          <w:b w:val="false"/>
          <w:i w:val="false"/>
          <w:color w:val="000000"/>
          <w:sz w:val="28"/>
        </w:rPr>
        <w:t>
      53. Датой представления сведений в информационную систему маркировки и прослеживаемости товаров признается дата, зафиксированная в личном кабинете информационной системы маркировки и прослеживаемости товаров.</w:t>
      </w:r>
    </w:p>
    <w:bookmarkEnd w:id="190"/>
    <w:bookmarkStart w:name="z199" w:id="191"/>
    <w:p>
      <w:pPr>
        <w:spacing w:after="0"/>
        <w:ind w:left="0"/>
        <w:jc w:val="both"/>
      </w:pPr>
      <w:r>
        <w:rPr>
          <w:rFonts w:ascii="Times New Roman"/>
          <w:b w:val="false"/>
          <w:i w:val="false"/>
          <w:color w:val="000000"/>
          <w:sz w:val="28"/>
        </w:rPr>
        <w:t>
      54. Ответственность за полноту, достоверность и своевременность направляемых в информационную систему маркировки и прослеживаемости товаров сведений несут участники оборота моторных масел, представляющие информацию.</w:t>
      </w:r>
    </w:p>
    <w:bookmarkEnd w:id="191"/>
    <w:bookmarkStart w:name="z200" w:id="192"/>
    <w:p>
      <w:pPr>
        <w:spacing w:after="0"/>
        <w:ind w:left="0"/>
        <w:jc w:val="both"/>
      </w:pPr>
      <w:r>
        <w:rPr>
          <w:rFonts w:ascii="Times New Roman"/>
          <w:b w:val="false"/>
          <w:i w:val="false"/>
          <w:color w:val="000000"/>
          <w:sz w:val="28"/>
        </w:rPr>
        <w:t>
      55. В целях обеспечения мониторинга оборота маркированных моторных масел Оператор обеспечивает наличие в информационной системе маркировки и прослеживаемости товаров следующих сведений:</w:t>
      </w:r>
    </w:p>
    <w:bookmarkEnd w:id="192"/>
    <w:bookmarkStart w:name="z201" w:id="193"/>
    <w:p>
      <w:pPr>
        <w:spacing w:after="0"/>
        <w:ind w:left="0"/>
        <w:jc w:val="both"/>
      </w:pPr>
      <w:r>
        <w:rPr>
          <w:rFonts w:ascii="Times New Roman"/>
          <w:b w:val="false"/>
          <w:i w:val="false"/>
          <w:color w:val="000000"/>
          <w:sz w:val="28"/>
        </w:rPr>
        <w:t>
      1) об участнике оборота моторных масел;</w:t>
      </w:r>
    </w:p>
    <w:bookmarkEnd w:id="193"/>
    <w:bookmarkStart w:name="z202" w:id="194"/>
    <w:p>
      <w:pPr>
        <w:spacing w:after="0"/>
        <w:ind w:left="0"/>
        <w:jc w:val="both"/>
      </w:pPr>
      <w:r>
        <w:rPr>
          <w:rFonts w:ascii="Times New Roman"/>
          <w:b w:val="false"/>
          <w:i w:val="false"/>
          <w:color w:val="000000"/>
          <w:sz w:val="28"/>
        </w:rPr>
        <w:t>
      2) о моторном масле, подлежащем маркировке средствами идентификации;</w:t>
      </w:r>
    </w:p>
    <w:bookmarkEnd w:id="194"/>
    <w:bookmarkStart w:name="z203" w:id="195"/>
    <w:p>
      <w:pPr>
        <w:spacing w:after="0"/>
        <w:ind w:left="0"/>
        <w:jc w:val="both"/>
      </w:pPr>
      <w:r>
        <w:rPr>
          <w:rFonts w:ascii="Times New Roman"/>
          <w:b w:val="false"/>
          <w:i w:val="false"/>
          <w:color w:val="000000"/>
          <w:sz w:val="28"/>
        </w:rPr>
        <w:t>
      3) о кодах идентификации, переданных участнику оборота моторных масел;</w:t>
      </w:r>
    </w:p>
    <w:bookmarkEnd w:id="195"/>
    <w:bookmarkStart w:name="z204" w:id="196"/>
    <w:p>
      <w:pPr>
        <w:spacing w:after="0"/>
        <w:ind w:left="0"/>
        <w:jc w:val="both"/>
      </w:pPr>
      <w:r>
        <w:rPr>
          <w:rFonts w:ascii="Times New Roman"/>
          <w:b w:val="false"/>
          <w:i w:val="false"/>
          <w:color w:val="000000"/>
          <w:sz w:val="28"/>
        </w:rPr>
        <w:t>
      4) об обороте маркированного моторного масла и его выводе из оборота.</w:t>
      </w:r>
    </w:p>
    <w:bookmarkEnd w:id="196"/>
    <w:bookmarkStart w:name="z205" w:id="197"/>
    <w:p>
      <w:pPr>
        <w:spacing w:after="0"/>
        <w:ind w:left="0"/>
        <w:jc w:val="both"/>
      </w:pPr>
      <w:r>
        <w:rPr>
          <w:rFonts w:ascii="Times New Roman"/>
          <w:b w:val="false"/>
          <w:i w:val="false"/>
          <w:color w:val="000000"/>
          <w:sz w:val="28"/>
        </w:rPr>
        <w:t>
      56. Оператор в рамках информационной системы маркировки и прослеживаемости товаров организует и обеспечивает ведение следующих реестров информационной системы маркировки и прослеживаемости товаров:</w:t>
      </w:r>
    </w:p>
    <w:bookmarkEnd w:id="197"/>
    <w:bookmarkStart w:name="z206" w:id="198"/>
    <w:p>
      <w:pPr>
        <w:spacing w:after="0"/>
        <w:ind w:left="0"/>
        <w:jc w:val="both"/>
      </w:pPr>
      <w:r>
        <w:rPr>
          <w:rFonts w:ascii="Times New Roman"/>
          <w:b w:val="false"/>
          <w:i w:val="false"/>
          <w:color w:val="000000"/>
          <w:sz w:val="28"/>
        </w:rPr>
        <w:t>
      1) реестр документов информационной системы маркировки и прослеживаемости товаров;</w:t>
      </w:r>
    </w:p>
    <w:bookmarkEnd w:id="198"/>
    <w:bookmarkStart w:name="z207" w:id="199"/>
    <w:p>
      <w:pPr>
        <w:spacing w:after="0"/>
        <w:ind w:left="0"/>
        <w:jc w:val="both"/>
      </w:pPr>
      <w:r>
        <w:rPr>
          <w:rFonts w:ascii="Times New Roman"/>
          <w:b w:val="false"/>
          <w:i w:val="false"/>
          <w:color w:val="000000"/>
          <w:sz w:val="28"/>
        </w:rPr>
        <w:t>
      2) реестр участников оборота моторных масел информационной системы маркировки и прослеживаемости товаров;</w:t>
      </w:r>
    </w:p>
    <w:bookmarkEnd w:id="199"/>
    <w:bookmarkStart w:name="z208" w:id="200"/>
    <w:p>
      <w:pPr>
        <w:spacing w:after="0"/>
        <w:ind w:left="0"/>
        <w:jc w:val="both"/>
      </w:pPr>
      <w:r>
        <w:rPr>
          <w:rFonts w:ascii="Times New Roman"/>
          <w:b w:val="false"/>
          <w:i w:val="false"/>
          <w:color w:val="000000"/>
          <w:sz w:val="28"/>
        </w:rPr>
        <w:t>
      3) реестр уполномоченных лиц участников оборота моторных масел информационной системы маркировки и прослеживаемости товаров;</w:t>
      </w:r>
    </w:p>
    <w:bookmarkEnd w:id="200"/>
    <w:bookmarkStart w:name="z209" w:id="201"/>
    <w:p>
      <w:pPr>
        <w:spacing w:after="0"/>
        <w:ind w:left="0"/>
        <w:jc w:val="both"/>
      </w:pPr>
      <w:r>
        <w:rPr>
          <w:rFonts w:ascii="Times New Roman"/>
          <w:b w:val="false"/>
          <w:i w:val="false"/>
          <w:color w:val="000000"/>
          <w:sz w:val="28"/>
        </w:rPr>
        <w:t>
      4) реестр товаров информационной системы маркировки и прослеживаемости товаров;</w:t>
      </w:r>
    </w:p>
    <w:bookmarkEnd w:id="201"/>
    <w:bookmarkStart w:name="z210" w:id="202"/>
    <w:p>
      <w:pPr>
        <w:spacing w:after="0"/>
        <w:ind w:left="0"/>
        <w:jc w:val="both"/>
      </w:pPr>
      <w:r>
        <w:rPr>
          <w:rFonts w:ascii="Times New Roman"/>
          <w:b w:val="false"/>
          <w:i w:val="false"/>
          <w:color w:val="000000"/>
          <w:sz w:val="28"/>
        </w:rPr>
        <w:t>
      5) реестр средств идентификации информационной системы маркировки и прослеживаемости товаров.</w:t>
      </w:r>
    </w:p>
    <w:bookmarkEnd w:id="202"/>
    <w:bookmarkStart w:name="z211" w:id="203"/>
    <w:p>
      <w:pPr>
        <w:spacing w:after="0"/>
        <w:ind w:left="0"/>
        <w:jc w:val="both"/>
      </w:pPr>
      <w:r>
        <w:rPr>
          <w:rFonts w:ascii="Times New Roman"/>
          <w:b w:val="false"/>
          <w:i w:val="false"/>
          <w:color w:val="000000"/>
          <w:sz w:val="28"/>
        </w:rPr>
        <w:t>
      57. При изменении ранее представленных сведений участник оборота моторных масел в течение 3 (трех) рабочих дней со дня изменения направляет посредством информационной системы маркировки и прослеживаемости товаров Оператору информацию об изменении указанных сведений.</w:t>
      </w:r>
    </w:p>
    <w:bookmarkEnd w:id="203"/>
    <w:bookmarkStart w:name="z212" w:id="204"/>
    <w:p>
      <w:pPr>
        <w:spacing w:after="0"/>
        <w:ind w:left="0"/>
        <w:jc w:val="left"/>
      </w:pPr>
      <w:r>
        <w:rPr>
          <w:rFonts w:ascii="Times New Roman"/>
          <w:b/>
          <w:i w:val="false"/>
          <w:color w:val="000000"/>
        </w:rPr>
        <w:t xml:space="preserve"> Глава 15. Доступ к информации, размещенной в информационной системе маркировки и прослеживаемости товаров</w:t>
      </w:r>
    </w:p>
    <w:bookmarkEnd w:id="204"/>
    <w:bookmarkStart w:name="z213" w:id="205"/>
    <w:p>
      <w:pPr>
        <w:spacing w:after="0"/>
        <w:ind w:left="0"/>
        <w:jc w:val="both"/>
      </w:pPr>
      <w:r>
        <w:rPr>
          <w:rFonts w:ascii="Times New Roman"/>
          <w:b w:val="false"/>
          <w:i w:val="false"/>
          <w:color w:val="000000"/>
          <w:sz w:val="28"/>
        </w:rPr>
        <w:t>
      58. Оператор разрабатывает и размещает в сети Интернет для свободного использования бесплатное мобильное приложение, которое обеспечивает следующие возможности:</w:t>
      </w:r>
    </w:p>
    <w:bookmarkEnd w:id="205"/>
    <w:bookmarkStart w:name="z214" w:id="206"/>
    <w:p>
      <w:pPr>
        <w:spacing w:after="0"/>
        <w:ind w:left="0"/>
        <w:jc w:val="both"/>
      </w:pPr>
      <w:r>
        <w:rPr>
          <w:rFonts w:ascii="Times New Roman"/>
          <w:b w:val="false"/>
          <w:i w:val="false"/>
          <w:color w:val="000000"/>
          <w:sz w:val="28"/>
        </w:rPr>
        <w:t>
      1) считывание средства идентификации;</w:t>
      </w:r>
    </w:p>
    <w:bookmarkEnd w:id="206"/>
    <w:bookmarkStart w:name="z215" w:id="207"/>
    <w:p>
      <w:pPr>
        <w:spacing w:after="0"/>
        <w:ind w:left="0"/>
        <w:jc w:val="both"/>
      </w:pPr>
      <w:r>
        <w:rPr>
          <w:rFonts w:ascii="Times New Roman"/>
          <w:b w:val="false"/>
          <w:i w:val="false"/>
          <w:color w:val="000000"/>
          <w:sz w:val="28"/>
        </w:rPr>
        <w:t>
      2) передача информации, содержащейся в средстве идентификации из информационной системы маркировки и прослеживаемости товаров;</w:t>
      </w:r>
    </w:p>
    <w:bookmarkEnd w:id="207"/>
    <w:bookmarkStart w:name="z216" w:id="208"/>
    <w:p>
      <w:pPr>
        <w:spacing w:after="0"/>
        <w:ind w:left="0"/>
        <w:jc w:val="both"/>
      </w:pPr>
      <w:r>
        <w:rPr>
          <w:rFonts w:ascii="Times New Roman"/>
          <w:b w:val="false"/>
          <w:i w:val="false"/>
          <w:color w:val="000000"/>
          <w:sz w:val="28"/>
        </w:rPr>
        <w:t>
      3) получение из информационной системы маркировки и прослеживаемости товаров сведений о проверяемом моторном масле;</w:t>
      </w:r>
    </w:p>
    <w:bookmarkEnd w:id="208"/>
    <w:bookmarkStart w:name="z217" w:id="209"/>
    <w:p>
      <w:pPr>
        <w:spacing w:after="0"/>
        <w:ind w:left="0"/>
        <w:jc w:val="both"/>
      </w:pPr>
      <w:r>
        <w:rPr>
          <w:rFonts w:ascii="Times New Roman"/>
          <w:b w:val="false"/>
          <w:i w:val="false"/>
          <w:color w:val="000000"/>
          <w:sz w:val="28"/>
        </w:rPr>
        <w:t>
      4) направление пользователем мобильного приложения в информационную систему маркировки и прослеживаемости товаров сведений о возможных нарушениях требований настоящих Правил.</w:t>
      </w:r>
    </w:p>
    <w:bookmarkEnd w:id="209"/>
    <w:bookmarkStart w:name="z218" w:id="210"/>
    <w:p>
      <w:pPr>
        <w:spacing w:after="0"/>
        <w:ind w:left="0"/>
        <w:jc w:val="both"/>
      </w:pPr>
      <w:r>
        <w:rPr>
          <w:rFonts w:ascii="Times New Roman"/>
          <w:b w:val="false"/>
          <w:i w:val="false"/>
          <w:color w:val="000000"/>
          <w:sz w:val="28"/>
        </w:rPr>
        <w:t>
      59. Информация, сформированная в процессе прослеживаемости и содержащаяся в информационной системе маркировки и прослеживаемости товаров, является информацией с ограниченным доступом и предоставляется только следующим лицам в следующих случаях:</w:t>
      </w:r>
    </w:p>
    <w:bookmarkEnd w:id="210"/>
    <w:bookmarkStart w:name="z219" w:id="211"/>
    <w:p>
      <w:pPr>
        <w:spacing w:after="0"/>
        <w:ind w:left="0"/>
        <w:jc w:val="both"/>
      </w:pPr>
      <w:r>
        <w:rPr>
          <w:rFonts w:ascii="Times New Roman"/>
          <w:b w:val="false"/>
          <w:i w:val="false"/>
          <w:color w:val="000000"/>
          <w:sz w:val="28"/>
        </w:rPr>
        <w:t>
      1) участнику оборота моторных масел в части информации о сделках с товаром, совершенных этим участником оборота моторных масел;</w:t>
      </w:r>
    </w:p>
    <w:bookmarkEnd w:id="211"/>
    <w:bookmarkStart w:name="z220" w:id="212"/>
    <w:p>
      <w:pPr>
        <w:spacing w:after="0"/>
        <w:ind w:left="0"/>
        <w:jc w:val="both"/>
      </w:pPr>
      <w:r>
        <w:rPr>
          <w:rFonts w:ascii="Times New Roman"/>
          <w:b w:val="false"/>
          <w:i w:val="false"/>
          <w:color w:val="000000"/>
          <w:sz w:val="28"/>
        </w:rPr>
        <w:t>
      2) уполномоченным на такой запрос государственным органам для целей выполнения задач и осуществления функций, возложенных на данные государственные органы в соответствии с законодательством Республики Казахстан;</w:t>
      </w:r>
    </w:p>
    <w:bookmarkEnd w:id="212"/>
    <w:bookmarkStart w:name="z221" w:id="213"/>
    <w:p>
      <w:pPr>
        <w:spacing w:after="0"/>
        <w:ind w:left="0"/>
        <w:jc w:val="both"/>
      </w:pPr>
      <w:r>
        <w:rPr>
          <w:rFonts w:ascii="Times New Roman"/>
          <w:b w:val="false"/>
          <w:i w:val="false"/>
          <w:color w:val="000000"/>
          <w:sz w:val="28"/>
        </w:rPr>
        <w:t>
      3) потребителям в части информации о характеристиках товаров, производителе или продавце товаров, содержащейся в информационной системе маркировки и прослеживаемости товаров.</w:t>
      </w:r>
    </w:p>
    <w:bookmarkEnd w:id="213"/>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