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e525" w14:textId="ed8e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измерению показателей бедности</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5 января 2026 года № 1. Зарегистрирован в Министерстве юстиции Республики Казахстан 9 января 2026 года № 37824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val="false"/>
          <w:i w:val="false"/>
          <w:color w:val="000000"/>
          <w:sz w:val="28"/>
        </w:rPr>
        <w:t>подпунктом 34)</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измерению показателей бедности.</w:t>
      </w:r>
    </w:p>
    <w:bookmarkEnd w:id="1"/>
    <w:bookmarkStart w:name="z6" w:id="2"/>
    <w:p>
      <w:pPr>
        <w:spacing w:after="0"/>
        <w:ind w:left="0"/>
        <w:jc w:val="both"/>
      </w:pPr>
      <w:r>
        <w:rPr>
          <w:rFonts w:ascii="Times New Roman"/>
          <w:b w:val="false"/>
          <w:i w:val="false"/>
          <w:color w:val="000000"/>
          <w:sz w:val="28"/>
        </w:rPr>
        <w:t>
      2. Департаменту статистики труда и уровня жизни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Департаменту статистики труда и уровня жизни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 национальной</w:t>
            </w:r>
          </w:p>
          <w:p>
            <w:pPr>
              <w:spacing w:after="20"/>
              <w:ind w:left="20"/>
              <w:jc w:val="both"/>
            </w:pPr>
          </w:p>
          <w:p>
            <w:pPr>
              <w:spacing w:after="20"/>
              <w:ind w:left="20"/>
              <w:jc w:val="both"/>
            </w:pPr>
            <w:r>
              <w:rPr>
                <w:rFonts w:ascii="Times New Roman"/>
                <w:b w:val="false"/>
                <w:i/>
                <w:color w:val="000000"/>
                <w:sz w:val="20"/>
              </w:rPr>
              <w:t>статистики Агентства по</w:t>
            </w:r>
          </w:p>
          <w:p>
            <w:pPr>
              <w:spacing w:after="20"/>
              <w:ind w:left="20"/>
              <w:jc w:val="both"/>
            </w:pPr>
            <w:r>
              <w:rPr>
                <w:rFonts w:ascii="Times New Roman"/>
                <w:b w:val="false"/>
                <w:i/>
                <w:color w:val="000000"/>
                <w:sz w:val="20"/>
              </w:rPr>
              <w:t>стратегическому планированию и</w:t>
            </w:r>
          </w:p>
          <w:p>
            <w:pPr>
              <w:spacing w:after="0"/>
              <w:ind w:left="0"/>
              <w:jc w:val="left"/>
            </w:pPr>
          </w:p>
          <w:p>
            <w:pPr>
              <w:spacing w:after="20"/>
              <w:ind w:left="20"/>
              <w:jc w:val="both"/>
            </w:pPr>
            <w:r>
              <w:rPr>
                <w:rFonts w:ascii="Times New Roman"/>
                <w:b w:val="false"/>
                <w:i/>
                <w:color w:val="000000"/>
                <w:sz w:val="20"/>
              </w:rPr>
              <w:t xml:space="preserve">реформам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2026 года № 1</w:t>
            </w:r>
          </w:p>
        </w:tc>
      </w:tr>
    </w:tbl>
    <w:bookmarkStart w:name="z14" w:id="8"/>
    <w:p>
      <w:pPr>
        <w:spacing w:after="0"/>
        <w:ind w:left="0"/>
        <w:jc w:val="left"/>
      </w:pPr>
      <w:r>
        <w:rPr>
          <w:rFonts w:ascii="Times New Roman"/>
          <w:b/>
          <w:i w:val="false"/>
          <w:color w:val="000000"/>
        </w:rPr>
        <w:t xml:space="preserve"> Методика по измерению показателей бедности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Настоящая Методика по измерению показателей бедности (далее – Методика) разработана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val="false"/>
          <w:i w:val="false"/>
          <w:color w:val="000000"/>
          <w:sz w:val="28"/>
        </w:rPr>
        <w:t>подпунктом 34)</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w:t>
      </w:r>
    </w:p>
    <w:bookmarkEnd w:id="10"/>
    <w:bookmarkStart w:name="z17" w:id="11"/>
    <w:p>
      <w:pPr>
        <w:spacing w:after="0"/>
        <w:ind w:left="0"/>
        <w:jc w:val="both"/>
      </w:pPr>
      <w:r>
        <w:rPr>
          <w:rFonts w:ascii="Times New Roman"/>
          <w:b w:val="false"/>
          <w:i w:val="false"/>
          <w:color w:val="000000"/>
          <w:sz w:val="28"/>
        </w:rPr>
        <w:t>
      2. Настоящая Методика применяется Бюро национальной статистики Агентства по стратегическому планированию и реформам Республики Казахстан (далее – Бюро) при расчете показателей бедности.</w:t>
      </w:r>
    </w:p>
    <w:bookmarkEnd w:id="11"/>
    <w:bookmarkStart w:name="z18" w:id="12"/>
    <w:p>
      <w:pPr>
        <w:spacing w:after="0"/>
        <w:ind w:left="0"/>
        <w:jc w:val="both"/>
      </w:pPr>
      <w:r>
        <w:rPr>
          <w:rFonts w:ascii="Times New Roman"/>
          <w:b w:val="false"/>
          <w:i w:val="false"/>
          <w:color w:val="000000"/>
          <w:sz w:val="28"/>
        </w:rPr>
        <w:t>
      3. Целью настоящей Методики является описание методов расчета показателей бедности на основе данных выборочного обследования домашних хозяйств по оценке уровня жизни (далее – ВОДХ), проводимого в соответствии с Методикой организации и проведения выборочного обследования домашних хозяйств по уровню жизни.</w:t>
      </w:r>
    </w:p>
    <w:bookmarkEnd w:id="12"/>
    <w:bookmarkStart w:name="z19" w:id="13"/>
    <w:p>
      <w:pPr>
        <w:spacing w:after="0"/>
        <w:ind w:left="0"/>
        <w:jc w:val="both"/>
      </w:pPr>
      <w:r>
        <w:rPr>
          <w:rFonts w:ascii="Times New Roman"/>
          <w:b w:val="false"/>
          <w:i w:val="false"/>
          <w:color w:val="000000"/>
          <w:sz w:val="28"/>
        </w:rPr>
        <w:t>
      4. Настоящая Методика разработана в соответствии с принятыми в мировой практике методами измерения уровня бедности и обеспечивает международную сопоставимость официальной статистической информации по показателям бедности.</w:t>
      </w:r>
    </w:p>
    <w:bookmarkEnd w:id="13"/>
    <w:bookmarkStart w:name="z20" w:id="14"/>
    <w:p>
      <w:pPr>
        <w:spacing w:after="0"/>
        <w:ind w:left="0"/>
        <w:jc w:val="both"/>
      </w:pPr>
      <w:r>
        <w:rPr>
          <w:rFonts w:ascii="Times New Roman"/>
          <w:b w:val="false"/>
          <w:i w:val="false"/>
          <w:color w:val="000000"/>
          <w:sz w:val="28"/>
        </w:rPr>
        <w:t>
      5. В настоящей Методике используются следующие основные понятия:</w:t>
      </w:r>
    </w:p>
    <w:bookmarkEnd w:id="14"/>
    <w:bookmarkStart w:name="z21" w:id="15"/>
    <w:p>
      <w:pPr>
        <w:spacing w:after="0"/>
        <w:ind w:left="0"/>
        <w:jc w:val="both"/>
      </w:pPr>
      <w:r>
        <w:rPr>
          <w:rFonts w:ascii="Times New Roman"/>
          <w:b w:val="false"/>
          <w:i w:val="false"/>
          <w:color w:val="000000"/>
          <w:sz w:val="28"/>
        </w:rPr>
        <w:t>
      1) доходы, использованные на потребление (далее – ДИП) включают в себя: потребительские расходы без капиталовложений в производственную деятельность и накоплений; стоимость потребленной в натуральной форме продукции собственного производства; трансферты в денежном выражении;</w:t>
      </w:r>
    </w:p>
    <w:bookmarkEnd w:id="15"/>
    <w:bookmarkStart w:name="z22" w:id="16"/>
    <w:p>
      <w:pPr>
        <w:spacing w:after="0"/>
        <w:ind w:left="0"/>
        <w:jc w:val="both"/>
      </w:pPr>
      <w:r>
        <w:rPr>
          <w:rFonts w:ascii="Times New Roman"/>
          <w:b w:val="false"/>
          <w:i w:val="false"/>
          <w:color w:val="000000"/>
          <w:sz w:val="28"/>
        </w:rPr>
        <w:t>
      2) шкала эквивалентности доходов (далее – ШЭД) – поправочные коэффициенты, корректирующие уровни среднедушевых доходов в различных по размеру семьях, учитывающие экономию расходов за счет эффекта совместного проживания;</w:t>
      </w:r>
    </w:p>
    <w:bookmarkEnd w:id="16"/>
    <w:bookmarkStart w:name="z23" w:id="17"/>
    <w:p>
      <w:pPr>
        <w:spacing w:after="0"/>
        <w:ind w:left="0"/>
        <w:jc w:val="both"/>
      </w:pPr>
      <w:r>
        <w:rPr>
          <w:rFonts w:ascii="Times New Roman"/>
          <w:b w:val="false"/>
          <w:i w:val="false"/>
          <w:color w:val="000000"/>
          <w:sz w:val="28"/>
        </w:rPr>
        <w:t>
      3) величина прожиточного минимума (далее – ВПМ) – минимальный денежный доход на одного человека, равный по величине стоимости минимальной потребительской корзины;</w:t>
      </w:r>
    </w:p>
    <w:bookmarkEnd w:id="17"/>
    <w:bookmarkStart w:name="z24" w:id="18"/>
    <w:p>
      <w:pPr>
        <w:spacing w:after="0"/>
        <w:ind w:left="0"/>
        <w:jc w:val="both"/>
      </w:pPr>
      <w:r>
        <w:rPr>
          <w:rFonts w:ascii="Times New Roman"/>
          <w:b w:val="false"/>
          <w:i w:val="false"/>
          <w:color w:val="000000"/>
          <w:sz w:val="28"/>
        </w:rPr>
        <w:t>
      4) паритет покупательной способности (далее – ППС) – показатель корректировки валют, учитывающий соотношение цен сопоставляемых экономик стран. Он показывает сколько нужно заплатить в одной валюте, чтобы купить тот же набор товаров и услуг за одну единицу другой валюты;</w:t>
      </w:r>
    </w:p>
    <w:bookmarkEnd w:id="18"/>
    <w:bookmarkStart w:name="z25" w:id="19"/>
    <w:p>
      <w:pPr>
        <w:spacing w:after="0"/>
        <w:ind w:left="0"/>
        <w:jc w:val="both"/>
      </w:pPr>
      <w:r>
        <w:rPr>
          <w:rFonts w:ascii="Times New Roman"/>
          <w:b w:val="false"/>
          <w:i w:val="false"/>
          <w:color w:val="000000"/>
          <w:sz w:val="28"/>
        </w:rPr>
        <w:t>
      5) депривация – это ограничение и (или) лишение возможности самостоятельного удовлетворения лицом (семьей) основных жизненных потребностей.</w:t>
      </w:r>
    </w:p>
    <w:bookmarkEnd w:id="19"/>
    <w:bookmarkStart w:name="z26" w:id="20"/>
    <w:p>
      <w:pPr>
        <w:spacing w:after="0"/>
        <w:ind w:left="0"/>
        <w:jc w:val="left"/>
      </w:pPr>
      <w:r>
        <w:rPr>
          <w:rFonts w:ascii="Times New Roman"/>
          <w:b/>
          <w:i w:val="false"/>
          <w:color w:val="000000"/>
        </w:rPr>
        <w:t xml:space="preserve"> Глава 2. Расчет бедности по абсолютному критерию</w:t>
      </w:r>
    </w:p>
    <w:bookmarkEnd w:id="20"/>
    <w:bookmarkStart w:name="z27" w:id="21"/>
    <w:p>
      <w:pPr>
        <w:spacing w:after="0"/>
        <w:ind w:left="0"/>
        <w:jc w:val="left"/>
      </w:pPr>
      <w:r>
        <w:rPr>
          <w:rFonts w:ascii="Times New Roman"/>
          <w:b/>
          <w:i w:val="false"/>
          <w:color w:val="000000"/>
        </w:rPr>
        <w:t xml:space="preserve"> Параграф 1. Расчет бедности по ВПМ</w:t>
      </w:r>
    </w:p>
    <w:bookmarkEnd w:id="21"/>
    <w:bookmarkStart w:name="z28" w:id="22"/>
    <w:p>
      <w:pPr>
        <w:spacing w:after="0"/>
        <w:ind w:left="0"/>
        <w:jc w:val="both"/>
      </w:pPr>
      <w:r>
        <w:rPr>
          <w:rFonts w:ascii="Times New Roman"/>
          <w:b w:val="false"/>
          <w:i w:val="false"/>
          <w:color w:val="000000"/>
          <w:sz w:val="28"/>
        </w:rPr>
        <w:t>
      6. В Республике Казахстан основным показателем уровня бедности принято измерение бедности по абсолютному критерию – ВПМ, основанному на соответствии уровня потребления установленному прожиточному минимуму.</w:t>
      </w:r>
    </w:p>
    <w:bookmarkEnd w:id="22"/>
    <w:bookmarkStart w:name="z29" w:id="23"/>
    <w:p>
      <w:pPr>
        <w:spacing w:after="0"/>
        <w:ind w:left="0"/>
        <w:jc w:val="both"/>
      </w:pPr>
      <w:r>
        <w:rPr>
          <w:rFonts w:ascii="Times New Roman"/>
          <w:b w:val="false"/>
          <w:i w:val="false"/>
          <w:color w:val="000000"/>
          <w:sz w:val="28"/>
        </w:rPr>
        <w:t>
      7. Уровень бедности – доля населения с ДИП ниже ВПМ, определяется отношением численности населения, имеющего уровень ДИП ниже ВПМ к общей численности населения в процентах:</w:t>
      </w:r>
    </w:p>
    <w:bookmarkEnd w:id="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08000"/>
                          </a:xfrm>
                          <a:prstGeom prst="rect">
                            <a:avLst/>
                          </a:prstGeom>
                        </pic:spPr>
                      </pic:pic>
                    </a:graphicData>
                  </a:graphic>
                </wp:inline>
              </w:drawing>
            </w:r>
          </w:p>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bl>
    <w:bookmarkStart w:name="z30" w:id="24"/>
    <w:p>
      <w:pPr>
        <w:spacing w:after="0"/>
        <w:ind w:left="0"/>
        <w:jc w:val="both"/>
      </w:pPr>
      <w:r>
        <w:rPr>
          <w:rFonts w:ascii="Times New Roman"/>
          <w:b w:val="false"/>
          <w:i w:val="false"/>
          <w:color w:val="000000"/>
          <w:sz w:val="28"/>
        </w:rPr>
        <w:t>
      где:</w:t>
      </w:r>
    </w:p>
    <w:bookmarkEnd w:id="24"/>
    <w:bookmarkStart w:name="z31" w:id="25"/>
    <w:p>
      <w:pPr>
        <w:spacing w:after="0"/>
        <w:ind w:left="0"/>
        <w:jc w:val="both"/>
      </w:pPr>
      <w:r>
        <w:rPr>
          <w:rFonts w:ascii="Times New Roman"/>
          <w:b w:val="false"/>
          <w:i w:val="false"/>
          <w:color w:val="000000"/>
          <w:sz w:val="28"/>
        </w:rPr>
        <w:t>
      QVSM – доля населения с ДИП ниже ВПМ;</w:t>
      </w:r>
    </w:p>
    <w:bookmarkEnd w:id="25"/>
    <w:bookmarkStart w:name="z32" w:id="26"/>
    <w:p>
      <w:pPr>
        <w:spacing w:after="0"/>
        <w:ind w:left="0"/>
        <w:jc w:val="both"/>
      </w:pPr>
      <w:r>
        <w:rPr>
          <w:rFonts w:ascii="Times New Roman"/>
          <w:b w:val="false"/>
          <w:i w:val="false"/>
          <w:color w:val="000000"/>
          <w:sz w:val="28"/>
        </w:rPr>
        <w:t>
      nVSM – численность населения с ДИП ниже ВПМ;</w:t>
      </w:r>
    </w:p>
    <w:bookmarkEnd w:id="26"/>
    <w:bookmarkStart w:name="z33" w:id="27"/>
    <w:p>
      <w:pPr>
        <w:spacing w:after="0"/>
        <w:ind w:left="0"/>
        <w:jc w:val="both"/>
      </w:pPr>
      <w:r>
        <w:rPr>
          <w:rFonts w:ascii="Times New Roman"/>
          <w:b w:val="false"/>
          <w:i w:val="false"/>
          <w:color w:val="000000"/>
          <w:sz w:val="28"/>
        </w:rPr>
        <w:t>
      N – общая численность населения.</w:t>
      </w:r>
    </w:p>
    <w:bookmarkEnd w:id="27"/>
    <w:bookmarkStart w:name="z34" w:id="28"/>
    <w:p>
      <w:pPr>
        <w:spacing w:after="0"/>
        <w:ind w:left="0"/>
        <w:jc w:val="both"/>
      </w:pPr>
      <w:r>
        <w:rPr>
          <w:rFonts w:ascii="Times New Roman"/>
          <w:b w:val="false"/>
          <w:i w:val="false"/>
          <w:color w:val="000000"/>
          <w:sz w:val="28"/>
        </w:rPr>
        <w:t>
      8. Расчет показателей бедности по ВПМ производится с применением ШЭД с единым коэффициентом 0,8 на второго и последующих членов домашнего хозяйства в соответствии с методологическими расчетами, на основе рекомендаций "Руководства по измерению бедности" Целевой группы Европейской экономической комиссии Организации Объединенных Наций по статистике бедности.</w:t>
      </w:r>
    </w:p>
    <w:bookmarkEnd w:id="28"/>
    <w:bookmarkStart w:name="z35" w:id="29"/>
    <w:p>
      <w:pPr>
        <w:spacing w:after="0"/>
        <w:ind w:left="0"/>
        <w:jc w:val="both"/>
      </w:pPr>
      <w:r>
        <w:rPr>
          <w:rFonts w:ascii="Times New Roman"/>
          <w:b w:val="false"/>
          <w:i w:val="false"/>
          <w:color w:val="000000"/>
          <w:sz w:val="28"/>
        </w:rPr>
        <w:t>
      9. Уровень бедности рассчитывается на квартальной и годовой основе по республике, регионам, типу местности, полу, размеру домашних хозяйств, возрастным интервалам. Квартальные показатели рассчитываются без сезонной корректировки.</w:t>
      </w:r>
    </w:p>
    <w:bookmarkEnd w:id="29"/>
    <w:bookmarkStart w:name="z36" w:id="30"/>
    <w:p>
      <w:pPr>
        <w:spacing w:after="0"/>
        <w:ind w:left="0"/>
        <w:jc w:val="left"/>
      </w:pPr>
      <w:r>
        <w:rPr>
          <w:rFonts w:ascii="Times New Roman"/>
          <w:b/>
          <w:i w:val="false"/>
          <w:color w:val="000000"/>
        </w:rPr>
        <w:t xml:space="preserve"> Параграф 2. Расчет бедности по международной черте по ППС</w:t>
      </w:r>
    </w:p>
    <w:bookmarkEnd w:id="30"/>
    <w:bookmarkStart w:name="z37" w:id="31"/>
    <w:p>
      <w:pPr>
        <w:spacing w:after="0"/>
        <w:ind w:left="0"/>
        <w:jc w:val="both"/>
      </w:pPr>
      <w:r>
        <w:rPr>
          <w:rFonts w:ascii="Times New Roman"/>
          <w:b w:val="false"/>
          <w:i w:val="false"/>
          <w:color w:val="000000"/>
          <w:sz w:val="28"/>
        </w:rPr>
        <w:t>
      10. Для мониторинга целей устойчивого развития (далее – ЦУР) бедность рассчитывается по международной черте в 1,9; 3,2; 5,5; 6,85 долларов США по ППС в день.</w:t>
      </w:r>
    </w:p>
    <w:bookmarkEnd w:id="31"/>
    <w:bookmarkStart w:name="z38" w:id="32"/>
    <w:p>
      <w:pPr>
        <w:spacing w:after="0"/>
        <w:ind w:left="0"/>
        <w:jc w:val="both"/>
      </w:pPr>
      <w:r>
        <w:rPr>
          <w:rFonts w:ascii="Times New Roman"/>
          <w:b w:val="false"/>
          <w:i w:val="false"/>
          <w:color w:val="000000"/>
          <w:sz w:val="28"/>
        </w:rPr>
        <w:t>
      11. Курс доллара по ППС формируется один раз в 4 года согласно раунда сопоставления соответствующего года и публикуется на сайте Организации Объединенных Наций по странам.</w:t>
      </w:r>
    </w:p>
    <w:bookmarkEnd w:id="32"/>
    <w:bookmarkStart w:name="z39" w:id="33"/>
    <w:p>
      <w:pPr>
        <w:spacing w:after="0"/>
        <w:ind w:left="0"/>
        <w:jc w:val="both"/>
      </w:pPr>
      <w:r>
        <w:rPr>
          <w:rFonts w:ascii="Times New Roman"/>
          <w:b w:val="false"/>
          <w:i w:val="false"/>
          <w:color w:val="000000"/>
          <w:sz w:val="28"/>
        </w:rPr>
        <w:t>
      12. Уровень бедности по международной черте ППС определяется отношением численности населения с ДИП ниже соответствующего международного критерия к общей численности населения в процентах:</w:t>
      </w:r>
    </w:p>
    <w:bookmarkEnd w:id="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0" w:id="34"/>
    <w:p>
      <w:pPr>
        <w:spacing w:after="0"/>
        <w:ind w:left="0"/>
        <w:jc w:val="both"/>
      </w:pPr>
      <w:r>
        <w:rPr>
          <w:rFonts w:ascii="Times New Roman"/>
          <w:b w:val="false"/>
          <w:i w:val="false"/>
          <w:color w:val="000000"/>
          <w:sz w:val="28"/>
        </w:rPr>
        <w:t>
      где:</w:t>
      </w:r>
    </w:p>
    <w:bookmarkEnd w:id="34"/>
    <w:bookmarkStart w:name="z41" w:id="35"/>
    <w:p>
      <w:pPr>
        <w:spacing w:after="0"/>
        <w:ind w:left="0"/>
        <w:jc w:val="both"/>
      </w:pPr>
      <w:r>
        <w:rPr>
          <w:rFonts w:ascii="Times New Roman"/>
          <w:b w:val="false"/>
          <w:i w:val="false"/>
          <w:color w:val="000000"/>
          <w:sz w:val="28"/>
        </w:rPr>
        <w:t>
      Qppp – уровень бедности по международной черте ППС;</w:t>
      </w:r>
    </w:p>
    <w:bookmarkEnd w:id="35"/>
    <w:bookmarkStart w:name="z42" w:id="36"/>
    <w:p>
      <w:pPr>
        <w:spacing w:after="0"/>
        <w:ind w:left="0"/>
        <w:jc w:val="both"/>
      </w:pPr>
      <w:r>
        <w:rPr>
          <w:rFonts w:ascii="Times New Roman"/>
          <w:b w:val="false"/>
          <w:i w:val="false"/>
          <w:color w:val="000000"/>
          <w:sz w:val="28"/>
        </w:rPr>
        <w:t>
      nppp – численность населения с ДИП ниже соответствующего международного критерия;</w:t>
      </w:r>
    </w:p>
    <w:bookmarkEnd w:id="36"/>
    <w:bookmarkStart w:name="z43" w:id="37"/>
    <w:p>
      <w:pPr>
        <w:spacing w:after="0"/>
        <w:ind w:left="0"/>
        <w:jc w:val="both"/>
      </w:pPr>
      <w:r>
        <w:rPr>
          <w:rFonts w:ascii="Times New Roman"/>
          <w:b w:val="false"/>
          <w:i w:val="false"/>
          <w:color w:val="000000"/>
          <w:sz w:val="28"/>
        </w:rPr>
        <w:t>
      N – общая численность населения.</w:t>
      </w:r>
    </w:p>
    <w:bookmarkEnd w:id="37"/>
    <w:bookmarkStart w:name="z44" w:id="38"/>
    <w:p>
      <w:pPr>
        <w:spacing w:after="0"/>
        <w:ind w:left="0"/>
        <w:jc w:val="both"/>
      </w:pPr>
      <w:r>
        <w:rPr>
          <w:rFonts w:ascii="Times New Roman"/>
          <w:b w:val="false"/>
          <w:i w:val="false"/>
          <w:color w:val="000000"/>
          <w:sz w:val="28"/>
        </w:rPr>
        <w:t>
      13. Для обеспечения сопоставимости данного показателя между странами расчет производится без применения ШЭД.</w:t>
      </w:r>
    </w:p>
    <w:bookmarkEnd w:id="38"/>
    <w:bookmarkStart w:name="z45" w:id="39"/>
    <w:p>
      <w:pPr>
        <w:spacing w:after="0"/>
        <w:ind w:left="0"/>
        <w:jc w:val="both"/>
      </w:pPr>
      <w:r>
        <w:rPr>
          <w:rFonts w:ascii="Times New Roman"/>
          <w:b w:val="false"/>
          <w:i w:val="false"/>
          <w:color w:val="000000"/>
          <w:sz w:val="28"/>
        </w:rPr>
        <w:t>
      14. Уровень бедности по международной черте рассчитывается на годовой основе по республике, регионам, типу местности и полу.</w:t>
      </w:r>
    </w:p>
    <w:bookmarkEnd w:id="39"/>
    <w:bookmarkStart w:name="z46" w:id="40"/>
    <w:p>
      <w:pPr>
        <w:spacing w:after="0"/>
        <w:ind w:left="0"/>
        <w:jc w:val="left"/>
      </w:pPr>
      <w:r>
        <w:rPr>
          <w:rFonts w:ascii="Times New Roman"/>
          <w:b/>
          <w:i w:val="false"/>
          <w:color w:val="000000"/>
        </w:rPr>
        <w:t xml:space="preserve"> Глава 3. Расчет показателей дифференциации доходов населения</w:t>
      </w:r>
    </w:p>
    <w:bookmarkEnd w:id="40"/>
    <w:bookmarkStart w:name="z47" w:id="41"/>
    <w:p>
      <w:pPr>
        <w:spacing w:after="0"/>
        <w:ind w:left="0"/>
        <w:jc w:val="both"/>
      </w:pPr>
      <w:r>
        <w:rPr>
          <w:rFonts w:ascii="Times New Roman"/>
          <w:b w:val="false"/>
          <w:i w:val="false"/>
          <w:color w:val="000000"/>
          <w:sz w:val="28"/>
        </w:rPr>
        <w:t>
      15. Группировка населения по размеру среднедушевого дохода – это численность и доля населения, ранжированные, сгруппированные в определенных интервалах по величине среднедушевых доходов. Доходные группы населения образуются заданными интервалами по размерам доходов. Группировки населения по размеру среднедушевого дохода рассчитываются на квартальной и годовой основе по республике, размеру домашних хозяйств, количеству детей в домашних хозяйствах.</w:t>
      </w:r>
    </w:p>
    <w:bookmarkEnd w:id="41"/>
    <w:bookmarkStart w:name="z48" w:id="42"/>
    <w:p>
      <w:pPr>
        <w:spacing w:after="0"/>
        <w:ind w:left="0"/>
        <w:jc w:val="both"/>
      </w:pPr>
      <w:r>
        <w:rPr>
          <w:rFonts w:ascii="Times New Roman"/>
          <w:b w:val="false"/>
          <w:i w:val="false"/>
          <w:color w:val="000000"/>
          <w:sz w:val="28"/>
        </w:rPr>
        <w:t>
      16. Квантильные группы населения образуются делением всего населения по одному признаку на численно равные части независимо от других признаков. Группы населения по размеру среднедушевого дохода формируются путем ранжирования численности населения по размеру ДИП на душу населения от минимального к максимальному значению. Концентрация доходов по квантильным доходным группам населения определяется как доля соответсвующей группы в общем объеме доходов населения. Применяется децильное и квинтильное деление – 10-ти и 20-ти процентные группы.</w:t>
      </w:r>
    </w:p>
    <w:bookmarkEnd w:id="42"/>
    <w:bookmarkStart w:name="z49" w:id="43"/>
    <w:p>
      <w:pPr>
        <w:spacing w:after="0"/>
        <w:ind w:left="0"/>
        <w:jc w:val="both"/>
      </w:pPr>
      <w:r>
        <w:rPr>
          <w:rFonts w:ascii="Times New Roman"/>
          <w:b w:val="false"/>
          <w:i w:val="false"/>
          <w:color w:val="000000"/>
          <w:sz w:val="28"/>
        </w:rPr>
        <w:t>
      17. Коэффициент Джини или коэффициент концентрации доходов – количественная оценка степени неравенства, показывающая степень отклонения фактического распределения доходов по численно равным группам населения от линии их равномерного распределения. Значение коэффициента находится в границах от 0 до 1, где 0 - совершенное равенство доходов у всех групп населения, 1 - совершенное неравенство, когда весь доход принадлежит одной группе лиц. Коэффициент Джини вычисляется по формуле:</w:t>
      </w:r>
    </w:p>
    <w:bookmarkEnd w:id="4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68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68700" cy="381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50" w:id="44"/>
    <w:p>
      <w:pPr>
        <w:spacing w:after="0"/>
        <w:ind w:left="0"/>
        <w:jc w:val="both"/>
      </w:pPr>
      <w:r>
        <w:rPr>
          <w:rFonts w:ascii="Times New Roman"/>
          <w:b w:val="false"/>
          <w:i w:val="false"/>
          <w:color w:val="000000"/>
          <w:sz w:val="28"/>
        </w:rPr>
        <w:t>
      где:</w:t>
      </w:r>
    </w:p>
    <w:bookmarkEnd w:id="44"/>
    <w:bookmarkStart w:name="z51" w:id="45"/>
    <w:p>
      <w:pPr>
        <w:spacing w:after="0"/>
        <w:ind w:left="0"/>
        <w:jc w:val="both"/>
      </w:pPr>
      <w:r>
        <w:rPr>
          <w:rFonts w:ascii="Times New Roman"/>
          <w:b w:val="false"/>
          <w:i w:val="false"/>
          <w:color w:val="000000"/>
          <w:sz w:val="28"/>
        </w:rPr>
        <w:t>
      G – коэффициент Джини;</w:t>
      </w:r>
    </w:p>
    <w:bookmarkEnd w:id="45"/>
    <w:bookmarkStart w:name="z52" w:id="46"/>
    <w:p>
      <w:pPr>
        <w:spacing w:after="0"/>
        <w:ind w:left="0"/>
        <w:jc w:val="both"/>
      </w:pPr>
      <w:r>
        <w:rPr>
          <w:rFonts w:ascii="Times New Roman"/>
          <w:b w:val="false"/>
          <w:i w:val="false"/>
          <w:color w:val="000000"/>
          <w:sz w:val="28"/>
        </w:rPr>
        <w:t>
      qi – доля населения в интервале;</w:t>
      </w:r>
    </w:p>
    <w:bookmarkEnd w:id="46"/>
    <w:bookmarkStart w:name="z53" w:id="47"/>
    <w:p>
      <w:pPr>
        <w:spacing w:after="0"/>
        <w:ind w:left="0"/>
        <w:jc w:val="both"/>
      </w:pPr>
      <w:r>
        <w:rPr>
          <w:rFonts w:ascii="Times New Roman"/>
          <w:b w:val="false"/>
          <w:i w:val="false"/>
          <w:color w:val="000000"/>
          <w:sz w:val="28"/>
        </w:rPr>
        <w:t>
      di(кум), di(кум)-1 – кумулятивные доли дохода с первого по i-ый, i-1 интервалы.</w:t>
      </w:r>
    </w:p>
    <w:bookmarkEnd w:id="47"/>
    <w:bookmarkStart w:name="z54" w:id="48"/>
    <w:p>
      <w:pPr>
        <w:spacing w:after="0"/>
        <w:ind w:left="0"/>
        <w:jc w:val="both"/>
      </w:pPr>
      <w:r>
        <w:rPr>
          <w:rFonts w:ascii="Times New Roman"/>
          <w:b w:val="false"/>
          <w:i w:val="false"/>
          <w:color w:val="000000"/>
          <w:sz w:val="28"/>
        </w:rPr>
        <w:t>
      18. Коэффициент фондов – отношение среднего дохода десятой и первой децильных групп. Коэффициент фондов вычисляется по формуле:</w:t>
      </w:r>
    </w:p>
    <w:bookmarkEnd w:id="4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41400" cy="647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55" w:id="49"/>
    <w:p>
      <w:pPr>
        <w:spacing w:after="0"/>
        <w:ind w:left="0"/>
        <w:jc w:val="both"/>
      </w:pPr>
      <w:r>
        <w:rPr>
          <w:rFonts w:ascii="Times New Roman"/>
          <w:b w:val="false"/>
          <w:i w:val="false"/>
          <w:color w:val="000000"/>
          <w:sz w:val="28"/>
        </w:rPr>
        <w:t>
      где:</w:t>
      </w:r>
    </w:p>
    <w:bookmarkEnd w:id="49"/>
    <w:bookmarkStart w:name="z56" w:id="50"/>
    <w:p>
      <w:pPr>
        <w:spacing w:after="0"/>
        <w:ind w:left="0"/>
        <w:jc w:val="both"/>
      </w:pPr>
      <w:r>
        <w:rPr>
          <w:rFonts w:ascii="Times New Roman"/>
          <w:b w:val="false"/>
          <w:i w:val="false"/>
          <w:color w:val="000000"/>
          <w:sz w:val="28"/>
        </w:rPr>
        <w:t>
      Kf – коэффициент фондов;</w:t>
      </w:r>
    </w:p>
    <w:bookmarkEnd w:id="50"/>
    <w:bookmarkStart w:name="z57" w:id="51"/>
    <w:p>
      <w:pPr>
        <w:spacing w:after="0"/>
        <w:ind w:left="0"/>
        <w:jc w:val="both"/>
      </w:pPr>
      <w:r>
        <w:rPr>
          <w:rFonts w:ascii="Times New Roman"/>
          <w:b w:val="false"/>
          <w:i w:val="false"/>
          <w:color w:val="000000"/>
          <w:sz w:val="28"/>
        </w:rPr>
        <w:t>
      d10 – средний доход десятой децильной группы с самыми высокими доходами;</w:t>
      </w:r>
    </w:p>
    <w:bookmarkEnd w:id="51"/>
    <w:bookmarkStart w:name="z58" w:id="52"/>
    <w:p>
      <w:pPr>
        <w:spacing w:after="0"/>
        <w:ind w:left="0"/>
        <w:jc w:val="both"/>
      </w:pPr>
      <w:r>
        <w:rPr>
          <w:rFonts w:ascii="Times New Roman"/>
          <w:b w:val="false"/>
          <w:i w:val="false"/>
          <w:color w:val="000000"/>
          <w:sz w:val="28"/>
        </w:rPr>
        <w:t>
      d1 – средний доход первой децильной группы с самыми низкими доходами.</w:t>
      </w:r>
    </w:p>
    <w:bookmarkEnd w:id="52"/>
    <w:bookmarkStart w:name="z59" w:id="53"/>
    <w:p>
      <w:pPr>
        <w:spacing w:after="0"/>
        <w:ind w:left="0"/>
        <w:jc w:val="both"/>
      </w:pPr>
      <w:r>
        <w:rPr>
          <w:rFonts w:ascii="Times New Roman"/>
          <w:b w:val="false"/>
          <w:i w:val="false"/>
          <w:color w:val="000000"/>
          <w:sz w:val="28"/>
        </w:rPr>
        <w:t>
      19. Коэффициент глубины бедности показывает среднее отклонение уровня дохода (потребления) бедного населения от значения прожиточного минимума и выражается величиной суммарного дефицита дохода, соотнесенного с общей численностью населения, вычисляется по формуле:</w:t>
      </w:r>
    </w:p>
    <w:bookmarkEnd w:id="5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44700" cy="647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60" w:id="54"/>
    <w:p>
      <w:pPr>
        <w:spacing w:after="0"/>
        <w:ind w:left="0"/>
        <w:jc w:val="both"/>
      </w:pPr>
      <w:r>
        <w:rPr>
          <w:rFonts w:ascii="Times New Roman"/>
          <w:b w:val="false"/>
          <w:i w:val="false"/>
          <w:color w:val="000000"/>
          <w:sz w:val="28"/>
        </w:rPr>
        <w:t>
      где:</w:t>
      </w:r>
    </w:p>
    <w:bookmarkEnd w:id="54"/>
    <w:bookmarkStart w:name="z61" w:id="55"/>
    <w:p>
      <w:pPr>
        <w:spacing w:after="0"/>
        <w:ind w:left="0"/>
        <w:jc w:val="both"/>
      </w:pPr>
      <w:r>
        <w:rPr>
          <w:rFonts w:ascii="Times New Roman"/>
          <w:b w:val="false"/>
          <w:i w:val="false"/>
          <w:color w:val="000000"/>
          <w:sz w:val="28"/>
        </w:rPr>
        <w:t>
      PG – коэффициент глубины бедности;</w:t>
      </w:r>
    </w:p>
    <w:bookmarkEnd w:id="55"/>
    <w:bookmarkStart w:name="z62" w:id="56"/>
    <w:p>
      <w:pPr>
        <w:spacing w:after="0"/>
        <w:ind w:left="0"/>
        <w:jc w:val="both"/>
      </w:pPr>
      <w:r>
        <w:rPr>
          <w:rFonts w:ascii="Times New Roman"/>
          <w:b w:val="false"/>
          <w:i w:val="false"/>
          <w:color w:val="000000"/>
          <w:sz w:val="28"/>
        </w:rPr>
        <w:t>
      yi – ДИП на душу населения;</w:t>
      </w:r>
    </w:p>
    <w:bookmarkEnd w:id="56"/>
    <w:bookmarkStart w:name="z63" w:id="57"/>
    <w:p>
      <w:pPr>
        <w:spacing w:after="0"/>
        <w:ind w:left="0"/>
        <w:jc w:val="both"/>
      </w:pPr>
      <w:r>
        <w:rPr>
          <w:rFonts w:ascii="Times New Roman"/>
          <w:b w:val="false"/>
          <w:i w:val="false"/>
          <w:color w:val="000000"/>
          <w:sz w:val="28"/>
        </w:rPr>
        <w:t>
      z – ВПМ;</w:t>
      </w:r>
    </w:p>
    <w:bookmarkEnd w:id="57"/>
    <w:bookmarkStart w:name="z64" w:id="58"/>
    <w:p>
      <w:pPr>
        <w:spacing w:after="0"/>
        <w:ind w:left="0"/>
        <w:jc w:val="both"/>
      </w:pPr>
      <w:r>
        <w:rPr>
          <w:rFonts w:ascii="Times New Roman"/>
          <w:b w:val="false"/>
          <w:i w:val="false"/>
          <w:color w:val="000000"/>
          <w:sz w:val="28"/>
        </w:rPr>
        <w:t>
      N – общая численность населения;</w:t>
      </w:r>
    </w:p>
    <w:bookmarkEnd w:id="58"/>
    <w:bookmarkStart w:name="z65" w:id="59"/>
    <w:p>
      <w:pPr>
        <w:spacing w:after="0"/>
        <w:ind w:left="0"/>
        <w:jc w:val="both"/>
      </w:pPr>
      <w:r>
        <w:rPr>
          <w:rFonts w:ascii="Times New Roman"/>
          <w:b w:val="false"/>
          <w:i w:val="false"/>
          <w:color w:val="000000"/>
          <w:sz w:val="28"/>
        </w:rPr>
        <w:t>
      n – численность бедного населения.</w:t>
      </w:r>
    </w:p>
    <w:bookmarkEnd w:id="59"/>
    <w:bookmarkStart w:name="z66" w:id="60"/>
    <w:p>
      <w:pPr>
        <w:spacing w:after="0"/>
        <w:ind w:left="0"/>
        <w:jc w:val="both"/>
      </w:pPr>
      <w:r>
        <w:rPr>
          <w:rFonts w:ascii="Times New Roman"/>
          <w:b w:val="false"/>
          <w:i w:val="false"/>
          <w:color w:val="000000"/>
          <w:sz w:val="28"/>
        </w:rPr>
        <w:t>
      20. Коэффициент остроты бедности показывает неравенство среди бедного населения, степень разброса доходов бедных от их среднего значения. Рассчитывается как среднее квадратов отклонений долей дефицитов дохода населения от значения прожиточного минимума, вычисляется по формуле:</w:t>
      </w:r>
    </w:p>
    <w:bookmarkEnd w:id="6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7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70200" cy="762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7" w:id="61"/>
    <w:p>
      <w:pPr>
        <w:spacing w:after="0"/>
        <w:ind w:left="0"/>
        <w:jc w:val="both"/>
      </w:pPr>
      <w:r>
        <w:rPr>
          <w:rFonts w:ascii="Times New Roman"/>
          <w:b w:val="false"/>
          <w:i w:val="false"/>
          <w:color w:val="000000"/>
          <w:sz w:val="28"/>
        </w:rPr>
        <w:t>
      где:</w:t>
      </w:r>
    </w:p>
    <w:bookmarkEnd w:id="61"/>
    <w:bookmarkStart w:name="z68" w:id="62"/>
    <w:p>
      <w:pPr>
        <w:spacing w:after="0"/>
        <w:ind w:left="0"/>
        <w:jc w:val="both"/>
      </w:pPr>
      <w:r>
        <w:rPr>
          <w:rFonts w:ascii="Times New Roman"/>
          <w:b w:val="false"/>
          <w:i w:val="false"/>
          <w:color w:val="000000"/>
          <w:sz w:val="28"/>
        </w:rPr>
        <w:t>
      PS – коэффициент остроты бедности;</w:t>
      </w:r>
    </w:p>
    <w:bookmarkEnd w:id="62"/>
    <w:bookmarkStart w:name="z69" w:id="63"/>
    <w:p>
      <w:pPr>
        <w:spacing w:after="0"/>
        <w:ind w:left="0"/>
        <w:jc w:val="both"/>
      </w:pPr>
      <w:r>
        <w:rPr>
          <w:rFonts w:ascii="Times New Roman"/>
          <w:b w:val="false"/>
          <w:i w:val="false"/>
          <w:color w:val="000000"/>
          <w:sz w:val="28"/>
        </w:rPr>
        <w:t>
      yi – ДИП на душу населения;</w:t>
      </w:r>
    </w:p>
    <w:bookmarkEnd w:id="63"/>
    <w:bookmarkStart w:name="z70" w:id="64"/>
    <w:p>
      <w:pPr>
        <w:spacing w:after="0"/>
        <w:ind w:left="0"/>
        <w:jc w:val="both"/>
      </w:pPr>
      <w:r>
        <w:rPr>
          <w:rFonts w:ascii="Times New Roman"/>
          <w:b w:val="false"/>
          <w:i w:val="false"/>
          <w:color w:val="000000"/>
          <w:sz w:val="28"/>
        </w:rPr>
        <w:t>
      z – ВПМ;</w:t>
      </w:r>
    </w:p>
    <w:bookmarkEnd w:id="64"/>
    <w:bookmarkStart w:name="z71" w:id="65"/>
    <w:p>
      <w:pPr>
        <w:spacing w:after="0"/>
        <w:ind w:left="0"/>
        <w:jc w:val="both"/>
      </w:pPr>
      <w:r>
        <w:rPr>
          <w:rFonts w:ascii="Times New Roman"/>
          <w:b w:val="false"/>
          <w:i w:val="false"/>
          <w:color w:val="000000"/>
          <w:sz w:val="28"/>
        </w:rPr>
        <w:t>
      N – общая численность населения;</w:t>
      </w:r>
    </w:p>
    <w:bookmarkEnd w:id="65"/>
    <w:bookmarkStart w:name="z72" w:id="66"/>
    <w:p>
      <w:pPr>
        <w:spacing w:after="0"/>
        <w:ind w:left="0"/>
        <w:jc w:val="both"/>
      </w:pPr>
      <w:r>
        <w:rPr>
          <w:rFonts w:ascii="Times New Roman"/>
          <w:b w:val="false"/>
          <w:i w:val="false"/>
          <w:color w:val="000000"/>
          <w:sz w:val="28"/>
        </w:rPr>
        <w:t>
      n – численность бедного населения.</w:t>
      </w:r>
    </w:p>
    <w:bookmarkEnd w:id="66"/>
    <w:bookmarkStart w:name="z73" w:id="67"/>
    <w:p>
      <w:pPr>
        <w:spacing w:after="0"/>
        <w:ind w:left="0"/>
        <w:jc w:val="both"/>
      </w:pPr>
      <w:r>
        <w:rPr>
          <w:rFonts w:ascii="Times New Roman"/>
          <w:b w:val="false"/>
          <w:i w:val="false"/>
          <w:color w:val="000000"/>
          <w:sz w:val="28"/>
        </w:rPr>
        <w:t>
      21. Покупательная способность доходов населения определяется соотношением среднедушевого дохода населения с ВПМ, вычисляется по формуле:</w:t>
      </w:r>
    </w:p>
    <w:bookmarkEnd w:id="6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144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4" w:id="68"/>
    <w:p>
      <w:pPr>
        <w:spacing w:after="0"/>
        <w:ind w:left="0"/>
        <w:jc w:val="both"/>
      </w:pPr>
      <w:r>
        <w:rPr>
          <w:rFonts w:ascii="Times New Roman"/>
          <w:b w:val="false"/>
          <w:i w:val="false"/>
          <w:color w:val="000000"/>
          <w:sz w:val="28"/>
        </w:rPr>
        <w:t>
      где:</w:t>
      </w:r>
    </w:p>
    <w:bookmarkEnd w:id="68"/>
    <w:bookmarkStart w:name="z75" w:id="69"/>
    <w:p>
      <w:pPr>
        <w:spacing w:after="0"/>
        <w:ind w:left="0"/>
        <w:jc w:val="both"/>
      </w:pPr>
      <w:r>
        <w:rPr>
          <w:rFonts w:ascii="Times New Roman"/>
          <w:b w:val="false"/>
          <w:i w:val="false"/>
          <w:color w:val="000000"/>
          <w:sz w:val="28"/>
        </w:rPr>
        <w:t>
      PP – покупательная способность доходов;</w:t>
      </w:r>
    </w:p>
    <w:bookmarkEnd w:id="69"/>
    <w:bookmarkStart w:name="z76" w:id="70"/>
    <w:p>
      <w:pPr>
        <w:spacing w:after="0"/>
        <w:ind w:left="0"/>
        <w:jc w:val="both"/>
      </w:pPr>
      <w:r>
        <w:rPr>
          <w:rFonts w:ascii="Times New Roman"/>
          <w:b w:val="false"/>
          <w:i w:val="false"/>
          <w:color w:val="000000"/>
          <w:sz w:val="28"/>
        </w:rPr>
        <w:t>
      yi – ДИП на душу населения;</w:t>
      </w:r>
    </w:p>
    <w:bookmarkEnd w:id="70"/>
    <w:bookmarkStart w:name="z77" w:id="71"/>
    <w:p>
      <w:pPr>
        <w:spacing w:after="0"/>
        <w:ind w:left="0"/>
        <w:jc w:val="both"/>
      </w:pPr>
      <w:r>
        <w:rPr>
          <w:rFonts w:ascii="Times New Roman"/>
          <w:b w:val="false"/>
          <w:i w:val="false"/>
          <w:color w:val="000000"/>
          <w:sz w:val="28"/>
        </w:rPr>
        <w:t>
      z – ВПМ.</w:t>
      </w:r>
    </w:p>
    <w:bookmarkEnd w:id="71"/>
    <w:bookmarkStart w:name="z78" w:id="72"/>
    <w:p>
      <w:pPr>
        <w:spacing w:after="0"/>
        <w:ind w:left="0"/>
        <w:jc w:val="both"/>
      </w:pPr>
      <w:r>
        <w:rPr>
          <w:rFonts w:ascii="Times New Roman"/>
          <w:b w:val="false"/>
          <w:i w:val="false"/>
          <w:color w:val="000000"/>
          <w:sz w:val="28"/>
        </w:rPr>
        <w:t>
      22. Расчет показателей дифференциации доходов производится с применением ШЭД с единым коэффициентом 0,8 на второго и последующих членов домашнего хозяйства в соответствии с методологическими расчетами, основанными на международных рекомендациях.</w:t>
      </w:r>
    </w:p>
    <w:bookmarkEnd w:id="72"/>
    <w:bookmarkStart w:name="z79" w:id="73"/>
    <w:p>
      <w:pPr>
        <w:spacing w:after="0"/>
        <w:ind w:left="0"/>
        <w:jc w:val="both"/>
      </w:pPr>
      <w:r>
        <w:rPr>
          <w:rFonts w:ascii="Times New Roman"/>
          <w:b w:val="false"/>
          <w:i w:val="false"/>
          <w:color w:val="000000"/>
          <w:sz w:val="28"/>
        </w:rPr>
        <w:t>
      23. Показатели дифференциации доходов рассчитываются на квартальной и годовой основе по республике, регионам. Квартальные показатели рассчитываются без сезонной корректировки.</w:t>
      </w:r>
    </w:p>
    <w:bookmarkEnd w:id="73"/>
    <w:bookmarkStart w:name="z80" w:id="74"/>
    <w:p>
      <w:pPr>
        <w:spacing w:after="0"/>
        <w:ind w:left="0"/>
        <w:jc w:val="left"/>
      </w:pPr>
      <w:r>
        <w:rPr>
          <w:rFonts w:ascii="Times New Roman"/>
          <w:b/>
          <w:i w:val="false"/>
          <w:color w:val="000000"/>
        </w:rPr>
        <w:t xml:space="preserve"> Глава 4. Расчет бедности по относительному критерию</w:t>
      </w:r>
    </w:p>
    <w:bookmarkEnd w:id="74"/>
    <w:bookmarkStart w:name="z81" w:id="75"/>
    <w:p>
      <w:pPr>
        <w:spacing w:after="0"/>
        <w:ind w:left="0"/>
        <w:jc w:val="both"/>
      </w:pPr>
      <w:r>
        <w:rPr>
          <w:rFonts w:ascii="Times New Roman"/>
          <w:b w:val="false"/>
          <w:i w:val="false"/>
          <w:color w:val="000000"/>
          <w:sz w:val="28"/>
        </w:rPr>
        <w:t>
      24. Медианный доход – значение дохода, стоящего в центре ранжированного ряда распределения среднедушевых доходов.</w:t>
      </w:r>
    </w:p>
    <w:bookmarkEnd w:id="75"/>
    <w:bookmarkStart w:name="z82" w:id="76"/>
    <w:p>
      <w:pPr>
        <w:spacing w:after="0"/>
        <w:ind w:left="0"/>
        <w:jc w:val="both"/>
      </w:pPr>
      <w:r>
        <w:rPr>
          <w:rFonts w:ascii="Times New Roman"/>
          <w:b w:val="false"/>
          <w:i w:val="false"/>
          <w:color w:val="000000"/>
          <w:sz w:val="28"/>
        </w:rPr>
        <w:t>
      25. Критерии бедности определяются в процентном отношении к величине медианного дохода. Бюро рассчитывает долю бедных по относительным критериям:</w:t>
      </w:r>
    </w:p>
    <w:bookmarkEnd w:id="76"/>
    <w:bookmarkStart w:name="z83" w:id="77"/>
    <w:p>
      <w:pPr>
        <w:spacing w:after="0"/>
        <w:ind w:left="0"/>
        <w:jc w:val="both"/>
      </w:pPr>
      <w:r>
        <w:rPr>
          <w:rFonts w:ascii="Times New Roman"/>
          <w:b w:val="false"/>
          <w:i w:val="false"/>
          <w:color w:val="000000"/>
          <w:sz w:val="28"/>
        </w:rPr>
        <w:t>
      1) 50 процентов от величины медианного дохода для мониторинга ЦУР 10.2.1 "Доля людей с доходом ниже 50 процентов медианного дохода";</w:t>
      </w:r>
    </w:p>
    <w:bookmarkEnd w:id="77"/>
    <w:bookmarkStart w:name="z84" w:id="78"/>
    <w:p>
      <w:pPr>
        <w:spacing w:after="0"/>
        <w:ind w:left="0"/>
        <w:jc w:val="both"/>
      </w:pPr>
      <w:r>
        <w:rPr>
          <w:rFonts w:ascii="Times New Roman"/>
          <w:b w:val="false"/>
          <w:i w:val="false"/>
          <w:color w:val="000000"/>
          <w:sz w:val="28"/>
        </w:rPr>
        <w:t>
      2) 60 процентов от величины медианного дохода, применяемого в международной практике.</w:t>
      </w:r>
    </w:p>
    <w:bookmarkEnd w:id="78"/>
    <w:bookmarkStart w:name="z85" w:id="79"/>
    <w:p>
      <w:pPr>
        <w:spacing w:after="0"/>
        <w:ind w:left="0"/>
        <w:jc w:val="both"/>
      </w:pPr>
      <w:r>
        <w:rPr>
          <w:rFonts w:ascii="Times New Roman"/>
          <w:b w:val="false"/>
          <w:i w:val="false"/>
          <w:color w:val="000000"/>
          <w:sz w:val="28"/>
        </w:rPr>
        <w:t>
      26. Этапы определения доли бедного населения по относительному критерию:</w:t>
      </w:r>
    </w:p>
    <w:bookmarkEnd w:id="79"/>
    <w:bookmarkStart w:name="z86" w:id="80"/>
    <w:p>
      <w:pPr>
        <w:spacing w:after="0"/>
        <w:ind w:left="0"/>
        <w:jc w:val="both"/>
      </w:pPr>
      <w:r>
        <w:rPr>
          <w:rFonts w:ascii="Times New Roman"/>
          <w:b w:val="false"/>
          <w:i w:val="false"/>
          <w:color w:val="000000"/>
          <w:sz w:val="28"/>
        </w:rPr>
        <w:t>
      1) производится ранжирование лиц по возрастанию среднедушевого дохода;</w:t>
      </w:r>
    </w:p>
    <w:bookmarkEnd w:id="80"/>
    <w:bookmarkStart w:name="z87" w:id="81"/>
    <w:p>
      <w:pPr>
        <w:spacing w:after="0"/>
        <w:ind w:left="0"/>
        <w:jc w:val="both"/>
      </w:pPr>
      <w:r>
        <w:rPr>
          <w:rFonts w:ascii="Times New Roman"/>
          <w:b w:val="false"/>
          <w:i w:val="false"/>
          <w:color w:val="000000"/>
          <w:sz w:val="28"/>
        </w:rPr>
        <w:t>
      2) медианный доход соответствует доходу лица, находящегося в центре ранжированного списка лиц ряда данных среднедушевых доходов.</w:t>
      </w:r>
    </w:p>
    <w:bookmarkEnd w:id="81"/>
    <w:bookmarkStart w:name="z88" w:id="82"/>
    <w:p>
      <w:pPr>
        <w:spacing w:after="0"/>
        <w:ind w:left="0"/>
        <w:jc w:val="both"/>
      </w:pPr>
      <w:r>
        <w:rPr>
          <w:rFonts w:ascii="Times New Roman"/>
          <w:b w:val="false"/>
          <w:i w:val="false"/>
          <w:color w:val="000000"/>
          <w:sz w:val="28"/>
        </w:rPr>
        <w:t>
      Если количество лиц в списке нечетное, то медианный доход будет соответствовать центральному значению ряда, номер которого определяется по формуле:</w:t>
      </w:r>
    </w:p>
    <w:bookmarkEnd w:id="8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_ Me = (N + 1) / 2, если N – нечетное число,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9" w:id="83"/>
    <w:p>
      <w:pPr>
        <w:spacing w:after="0"/>
        <w:ind w:left="0"/>
        <w:jc w:val="both"/>
      </w:pPr>
      <w:r>
        <w:rPr>
          <w:rFonts w:ascii="Times New Roman"/>
          <w:b w:val="false"/>
          <w:i w:val="false"/>
          <w:color w:val="000000"/>
          <w:sz w:val="28"/>
        </w:rPr>
        <w:t>
      где:</w:t>
      </w:r>
    </w:p>
    <w:bookmarkEnd w:id="83"/>
    <w:bookmarkStart w:name="z90" w:id="84"/>
    <w:p>
      <w:pPr>
        <w:spacing w:after="0"/>
        <w:ind w:left="0"/>
        <w:jc w:val="both"/>
      </w:pPr>
      <w:r>
        <w:rPr>
          <w:rFonts w:ascii="Times New Roman"/>
          <w:b w:val="false"/>
          <w:i w:val="false"/>
          <w:color w:val="000000"/>
          <w:sz w:val="28"/>
        </w:rPr>
        <w:t>
      N _ Me – номер значения, соответствующего медиане;</w:t>
      </w:r>
    </w:p>
    <w:bookmarkEnd w:id="84"/>
    <w:bookmarkStart w:name="z91" w:id="85"/>
    <w:p>
      <w:pPr>
        <w:spacing w:after="0"/>
        <w:ind w:left="0"/>
        <w:jc w:val="both"/>
      </w:pPr>
      <w:r>
        <w:rPr>
          <w:rFonts w:ascii="Times New Roman"/>
          <w:b w:val="false"/>
          <w:i w:val="false"/>
          <w:color w:val="000000"/>
          <w:sz w:val="28"/>
        </w:rPr>
        <w:t>
      N – количество значений в совокупности (количество лиц в ряде данных).</w:t>
      </w:r>
    </w:p>
    <w:bookmarkEnd w:id="85"/>
    <w:bookmarkStart w:name="z92" w:id="86"/>
    <w:p>
      <w:pPr>
        <w:spacing w:after="0"/>
        <w:ind w:left="0"/>
        <w:jc w:val="both"/>
      </w:pPr>
      <w:r>
        <w:rPr>
          <w:rFonts w:ascii="Times New Roman"/>
          <w:b w:val="false"/>
          <w:i w:val="false"/>
          <w:color w:val="000000"/>
          <w:sz w:val="28"/>
        </w:rPr>
        <w:t>
      Если список лиц состоит из четного количества лиц, то медианным доходом является среднее арифметическое двух центральных значений среднедушевых доходов:</w:t>
      </w:r>
    </w:p>
    <w:bookmarkEnd w:id="8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 = (x _ (N / 2) + x _ (N / 2 + 1)) / 2, если N – четное число,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93" w:id="87"/>
    <w:p>
      <w:pPr>
        <w:spacing w:after="0"/>
        <w:ind w:left="0"/>
        <w:jc w:val="both"/>
      </w:pPr>
      <w:r>
        <w:rPr>
          <w:rFonts w:ascii="Times New Roman"/>
          <w:b w:val="false"/>
          <w:i w:val="false"/>
          <w:color w:val="000000"/>
          <w:sz w:val="28"/>
        </w:rPr>
        <w:t>
      где:</w:t>
      </w:r>
    </w:p>
    <w:bookmarkEnd w:id="87"/>
    <w:bookmarkStart w:name="z94" w:id="88"/>
    <w:p>
      <w:pPr>
        <w:spacing w:after="0"/>
        <w:ind w:left="0"/>
        <w:jc w:val="both"/>
      </w:pPr>
      <w:r>
        <w:rPr>
          <w:rFonts w:ascii="Times New Roman"/>
          <w:b w:val="false"/>
          <w:i w:val="false"/>
          <w:color w:val="000000"/>
          <w:sz w:val="28"/>
        </w:rPr>
        <w:t>
      Me – медианный доход;</w:t>
      </w:r>
    </w:p>
    <w:bookmarkEnd w:id="88"/>
    <w:bookmarkStart w:name="z95" w:id="89"/>
    <w:p>
      <w:pPr>
        <w:spacing w:after="0"/>
        <w:ind w:left="0"/>
        <w:jc w:val="both"/>
      </w:pPr>
      <w:r>
        <w:rPr>
          <w:rFonts w:ascii="Times New Roman"/>
          <w:b w:val="false"/>
          <w:i w:val="false"/>
          <w:color w:val="000000"/>
          <w:sz w:val="28"/>
        </w:rPr>
        <w:t>
      x _ (N/2), x _ (N/2 + 1) – два центральных значения ряда среднедушевых доходов, ранжированного по возрастанию;</w:t>
      </w:r>
    </w:p>
    <w:bookmarkEnd w:id="89"/>
    <w:bookmarkStart w:name="z96" w:id="90"/>
    <w:p>
      <w:pPr>
        <w:spacing w:after="0"/>
        <w:ind w:left="0"/>
        <w:jc w:val="both"/>
      </w:pPr>
      <w:r>
        <w:rPr>
          <w:rFonts w:ascii="Times New Roman"/>
          <w:b w:val="false"/>
          <w:i w:val="false"/>
          <w:color w:val="000000"/>
          <w:sz w:val="28"/>
        </w:rPr>
        <w:t>
      3) определяется порог бедности по относительному критерию соответствующему 50 процентам, 60 процентам величины медианного дохода:</w:t>
      </w:r>
    </w:p>
    <w:bookmarkEnd w:id="9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 Ме * 50% (60%),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7" w:id="91"/>
    <w:p>
      <w:pPr>
        <w:spacing w:after="0"/>
        <w:ind w:left="0"/>
        <w:jc w:val="both"/>
      </w:pPr>
      <w:r>
        <w:rPr>
          <w:rFonts w:ascii="Times New Roman"/>
          <w:b w:val="false"/>
          <w:i w:val="false"/>
          <w:color w:val="000000"/>
          <w:sz w:val="28"/>
        </w:rPr>
        <w:t>
      где:</w:t>
      </w:r>
    </w:p>
    <w:bookmarkEnd w:id="91"/>
    <w:bookmarkStart w:name="z98" w:id="92"/>
    <w:p>
      <w:pPr>
        <w:spacing w:after="0"/>
        <w:ind w:left="0"/>
        <w:jc w:val="both"/>
      </w:pPr>
      <w:r>
        <w:rPr>
          <w:rFonts w:ascii="Times New Roman"/>
          <w:b w:val="false"/>
          <w:i w:val="false"/>
          <w:color w:val="000000"/>
          <w:sz w:val="28"/>
        </w:rPr>
        <w:t>
      PM – порог бедности по относительному критерию;</w:t>
      </w:r>
    </w:p>
    <w:bookmarkEnd w:id="92"/>
    <w:bookmarkStart w:name="z99" w:id="93"/>
    <w:p>
      <w:pPr>
        <w:spacing w:after="0"/>
        <w:ind w:left="0"/>
        <w:jc w:val="both"/>
      </w:pPr>
      <w:r>
        <w:rPr>
          <w:rFonts w:ascii="Times New Roman"/>
          <w:b w:val="false"/>
          <w:i w:val="false"/>
          <w:color w:val="000000"/>
          <w:sz w:val="28"/>
        </w:rPr>
        <w:t>
      Me – величина медианного дохода;</w:t>
      </w:r>
    </w:p>
    <w:bookmarkEnd w:id="93"/>
    <w:bookmarkStart w:name="z100" w:id="94"/>
    <w:p>
      <w:pPr>
        <w:spacing w:after="0"/>
        <w:ind w:left="0"/>
        <w:jc w:val="both"/>
      </w:pPr>
      <w:r>
        <w:rPr>
          <w:rFonts w:ascii="Times New Roman"/>
          <w:b w:val="false"/>
          <w:i w:val="false"/>
          <w:color w:val="000000"/>
          <w:sz w:val="28"/>
        </w:rPr>
        <w:t>
      4) доля населения с доходами ниже порога бедности по относительному критерию и вычисляется по формуле:</w:t>
      </w:r>
    </w:p>
    <w:bookmarkEnd w:id="9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431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01" w:id="95"/>
    <w:p>
      <w:pPr>
        <w:spacing w:after="0"/>
        <w:ind w:left="0"/>
        <w:jc w:val="both"/>
      </w:pPr>
      <w:r>
        <w:rPr>
          <w:rFonts w:ascii="Times New Roman"/>
          <w:b w:val="false"/>
          <w:i w:val="false"/>
          <w:color w:val="000000"/>
          <w:sz w:val="28"/>
        </w:rPr>
        <w:t>
      где:</w:t>
      </w:r>
    </w:p>
    <w:bookmarkEnd w:id="95"/>
    <w:bookmarkStart w:name="z102" w:id="96"/>
    <w:p>
      <w:pPr>
        <w:spacing w:after="0"/>
        <w:ind w:left="0"/>
        <w:jc w:val="both"/>
      </w:pPr>
      <w:r>
        <w:rPr>
          <w:rFonts w:ascii="Times New Roman"/>
          <w:b w:val="false"/>
          <w:i w:val="false"/>
          <w:color w:val="000000"/>
          <w:sz w:val="28"/>
        </w:rPr>
        <w:t>
      QPM – доля бедных по относительному критерию;</w:t>
      </w:r>
    </w:p>
    <w:bookmarkEnd w:id="96"/>
    <w:bookmarkStart w:name="z103" w:id="97"/>
    <w:p>
      <w:pPr>
        <w:spacing w:after="0"/>
        <w:ind w:left="0"/>
        <w:jc w:val="both"/>
      </w:pPr>
      <w:r>
        <w:rPr>
          <w:rFonts w:ascii="Times New Roman"/>
          <w:b w:val="false"/>
          <w:i w:val="false"/>
          <w:color w:val="000000"/>
          <w:sz w:val="28"/>
        </w:rPr>
        <w:t>
      nPM – численность бедного населения с доходами ниже порога по относительному критерию;</w:t>
      </w:r>
    </w:p>
    <w:bookmarkEnd w:id="97"/>
    <w:bookmarkStart w:name="z104" w:id="98"/>
    <w:p>
      <w:pPr>
        <w:spacing w:after="0"/>
        <w:ind w:left="0"/>
        <w:jc w:val="both"/>
      </w:pPr>
      <w:r>
        <w:rPr>
          <w:rFonts w:ascii="Times New Roman"/>
          <w:b w:val="false"/>
          <w:i w:val="false"/>
          <w:color w:val="000000"/>
          <w:sz w:val="28"/>
        </w:rPr>
        <w:t>
      N – общая численность населения.</w:t>
      </w:r>
    </w:p>
    <w:bookmarkEnd w:id="98"/>
    <w:bookmarkStart w:name="z105" w:id="99"/>
    <w:p>
      <w:pPr>
        <w:spacing w:after="0"/>
        <w:ind w:left="0"/>
        <w:jc w:val="both"/>
      </w:pPr>
      <w:r>
        <w:rPr>
          <w:rFonts w:ascii="Times New Roman"/>
          <w:b w:val="false"/>
          <w:i w:val="false"/>
          <w:color w:val="000000"/>
          <w:sz w:val="28"/>
        </w:rPr>
        <w:t>
      27. Показатели бедности по относительному критерию рассчитываются на годовой основе по республике.</w:t>
      </w:r>
    </w:p>
    <w:bookmarkEnd w:id="99"/>
    <w:bookmarkStart w:name="z106" w:id="100"/>
    <w:p>
      <w:pPr>
        <w:spacing w:after="0"/>
        <w:ind w:left="0"/>
        <w:jc w:val="left"/>
      </w:pPr>
      <w:r>
        <w:rPr>
          <w:rFonts w:ascii="Times New Roman"/>
          <w:b/>
          <w:i w:val="false"/>
          <w:color w:val="000000"/>
        </w:rPr>
        <w:t xml:space="preserve"> Глава 5. Оценка субъективной бедности</w:t>
      </w:r>
    </w:p>
    <w:bookmarkEnd w:id="100"/>
    <w:bookmarkStart w:name="z107" w:id="101"/>
    <w:p>
      <w:pPr>
        <w:spacing w:after="0"/>
        <w:ind w:left="0"/>
        <w:jc w:val="both"/>
      </w:pPr>
      <w:r>
        <w:rPr>
          <w:rFonts w:ascii="Times New Roman"/>
          <w:b w:val="false"/>
          <w:i w:val="false"/>
          <w:color w:val="000000"/>
          <w:sz w:val="28"/>
        </w:rPr>
        <w:t>
      28. Субъективная бедность – это самооценка респондентами своего материального положения и восприятие достаточности доходов для удовлетворения базовых потребностей.</w:t>
      </w:r>
    </w:p>
    <w:bookmarkEnd w:id="101"/>
    <w:bookmarkStart w:name="z108" w:id="102"/>
    <w:p>
      <w:pPr>
        <w:spacing w:after="0"/>
        <w:ind w:left="0"/>
        <w:jc w:val="both"/>
      </w:pPr>
      <w:r>
        <w:rPr>
          <w:rFonts w:ascii="Times New Roman"/>
          <w:b w:val="false"/>
          <w:i w:val="false"/>
          <w:color w:val="000000"/>
          <w:sz w:val="28"/>
        </w:rPr>
        <w:t>
      29. Источником данных по субъективной оценке выступают результаты опроса по анкете "Качество жизни населения".</w:t>
      </w:r>
    </w:p>
    <w:bookmarkEnd w:id="102"/>
    <w:bookmarkStart w:name="z109" w:id="103"/>
    <w:p>
      <w:pPr>
        <w:spacing w:after="0"/>
        <w:ind w:left="0"/>
        <w:jc w:val="both"/>
      </w:pPr>
      <w:r>
        <w:rPr>
          <w:rFonts w:ascii="Times New Roman"/>
          <w:b w:val="false"/>
          <w:i w:val="false"/>
          <w:color w:val="000000"/>
          <w:sz w:val="28"/>
        </w:rPr>
        <w:t>
      30. Для определения уровня материального положения респондентам задается вопрос "Укажите к какому уровню материального обеспечения (достатка) Вы себя относите?" и предлагаются следующие варианты ответов:</w:t>
      </w:r>
    </w:p>
    <w:bookmarkEnd w:id="103"/>
    <w:bookmarkStart w:name="z110" w:id="104"/>
    <w:p>
      <w:pPr>
        <w:spacing w:after="0"/>
        <w:ind w:left="0"/>
        <w:jc w:val="both"/>
      </w:pPr>
      <w:r>
        <w:rPr>
          <w:rFonts w:ascii="Times New Roman"/>
          <w:b w:val="false"/>
          <w:i w:val="false"/>
          <w:color w:val="000000"/>
          <w:sz w:val="28"/>
        </w:rPr>
        <w:t>
      1 - низкий уровень обеспеченности;</w:t>
      </w:r>
    </w:p>
    <w:bookmarkEnd w:id="104"/>
    <w:bookmarkStart w:name="z111" w:id="105"/>
    <w:p>
      <w:pPr>
        <w:spacing w:after="0"/>
        <w:ind w:left="0"/>
        <w:jc w:val="both"/>
      </w:pPr>
      <w:r>
        <w:rPr>
          <w:rFonts w:ascii="Times New Roman"/>
          <w:b w:val="false"/>
          <w:i w:val="false"/>
          <w:color w:val="000000"/>
          <w:sz w:val="28"/>
        </w:rPr>
        <w:t>
      2 - обеспеченность ниже среднего уровня;</w:t>
      </w:r>
    </w:p>
    <w:bookmarkEnd w:id="105"/>
    <w:bookmarkStart w:name="z112" w:id="106"/>
    <w:p>
      <w:pPr>
        <w:spacing w:after="0"/>
        <w:ind w:left="0"/>
        <w:jc w:val="both"/>
      </w:pPr>
      <w:r>
        <w:rPr>
          <w:rFonts w:ascii="Times New Roman"/>
          <w:b w:val="false"/>
          <w:i w:val="false"/>
          <w:color w:val="000000"/>
          <w:sz w:val="28"/>
        </w:rPr>
        <w:t>
      3 - средний уровень обеспеченности;</w:t>
      </w:r>
    </w:p>
    <w:bookmarkEnd w:id="106"/>
    <w:bookmarkStart w:name="z113" w:id="107"/>
    <w:p>
      <w:pPr>
        <w:spacing w:after="0"/>
        <w:ind w:left="0"/>
        <w:jc w:val="both"/>
      </w:pPr>
      <w:r>
        <w:rPr>
          <w:rFonts w:ascii="Times New Roman"/>
          <w:b w:val="false"/>
          <w:i w:val="false"/>
          <w:color w:val="000000"/>
          <w:sz w:val="28"/>
        </w:rPr>
        <w:t>
      4 - обеспеченность несколько выше среднего уровня;</w:t>
      </w:r>
    </w:p>
    <w:bookmarkEnd w:id="107"/>
    <w:bookmarkStart w:name="z114" w:id="108"/>
    <w:p>
      <w:pPr>
        <w:spacing w:after="0"/>
        <w:ind w:left="0"/>
        <w:jc w:val="both"/>
      </w:pPr>
      <w:r>
        <w:rPr>
          <w:rFonts w:ascii="Times New Roman"/>
          <w:b w:val="false"/>
          <w:i w:val="false"/>
          <w:color w:val="000000"/>
          <w:sz w:val="28"/>
        </w:rPr>
        <w:t>
      5 - достаточный уровень обеспеченности;</w:t>
      </w:r>
    </w:p>
    <w:bookmarkEnd w:id="108"/>
    <w:bookmarkStart w:name="z115" w:id="109"/>
    <w:p>
      <w:pPr>
        <w:spacing w:after="0"/>
        <w:ind w:left="0"/>
        <w:jc w:val="both"/>
      </w:pPr>
      <w:r>
        <w:rPr>
          <w:rFonts w:ascii="Times New Roman"/>
          <w:b w:val="false"/>
          <w:i w:val="false"/>
          <w:color w:val="000000"/>
          <w:sz w:val="28"/>
        </w:rPr>
        <w:t>
      6 - высокий уровень обеспеченности.</w:t>
      </w:r>
    </w:p>
    <w:bookmarkEnd w:id="109"/>
    <w:bookmarkStart w:name="z116" w:id="110"/>
    <w:p>
      <w:pPr>
        <w:spacing w:after="0"/>
        <w:ind w:left="0"/>
        <w:jc w:val="both"/>
      </w:pPr>
      <w:r>
        <w:rPr>
          <w:rFonts w:ascii="Times New Roman"/>
          <w:b w:val="false"/>
          <w:i w:val="false"/>
          <w:color w:val="000000"/>
          <w:sz w:val="28"/>
        </w:rPr>
        <w:t>
      31. Респонденты, выбравшие варианты ответов 1 и 2, считаются субъективно бедными. Доля субъективно бедного населения рассчитывается по следующей формуле:</w:t>
      </w:r>
    </w:p>
    <w:bookmarkEnd w:id="1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70100" cy="4699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17" w:id="111"/>
    <w:p>
      <w:pPr>
        <w:spacing w:after="0"/>
        <w:ind w:left="0"/>
        <w:jc w:val="both"/>
      </w:pPr>
      <w:r>
        <w:rPr>
          <w:rFonts w:ascii="Times New Roman"/>
          <w:b w:val="false"/>
          <w:i w:val="false"/>
          <w:color w:val="000000"/>
          <w:sz w:val="28"/>
        </w:rPr>
        <w:t>
      где:</w:t>
      </w:r>
    </w:p>
    <w:bookmarkEnd w:id="111"/>
    <w:bookmarkStart w:name="z118" w:id="112"/>
    <w:p>
      <w:pPr>
        <w:spacing w:after="0"/>
        <w:ind w:left="0"/>
        <w:jc w:val="both"/>
      </w:pPr>
      <w:r>
        <w:rPr>
          <w:rFonts w:ascii="Times New Roman"/>
          <w:b w:val="false"/>
          <w:i w:val="false"/>
          <w:color w:val="000000"/>
          <w:sz w:val="28"/>
        </w:rPr>
        <w:t>
      QSP – доля бедного населения по субъективной оценке;</w:t>
      </w:r>
    </w:p>
    <w:bookmarkEnd w:id="112"/>
    <w:bookmarkStart w:name="z119" w:id="113"/>
    <w:p>
      <w:pPr>
        <w:spacing w:after="0"/>
        <w:ind w:left="0"/>
        <w:jc w:val="both"/>
      </w:pPr>
      <w:r>
        <w:rPr>
          <w:rFonts w:ascii="Times New Roman"/>
          <w:b w:val="false"/>
          <w:i w:val="false"/>
          <w:color w:val="000000"/>
          <w:sz w:val="28"/>
        </w:rPr>
        <w:t>
      n1 – число лиц, выбравших вариант ответа "низкий уровень обеспеченности";</w:t>
      </w:r>
    </w:p>
    <w:bookmarkEnd w:id="113"/>
    <w:bookmarkStart w:name="z120" w:id="114"/>
    <w:p>
      <w:pPr>
        <w:spacing w:after="0"/>
        <w:ind w:left="0"/>
        <w:jc w:val="both"/>
      </w:pPr>
      <w:r>
        <w:rPr>
          <w:rFonts w:ascii="Times New Roman"/>
          <w:b w:val="false"/>
          <w:i w:val="false"/>
          <w:color w:val="000000"/>
          <w:sz w:val="28"/>
        </w:rPr>
        <w:t>
      n2 – число лиц, выбравший ответ "обеспеченность ниже среднего уровня";</w:t>
      </w:r>
    </w:p>
    <w:bookmarkEnd w:id="114"/>
    <w:bookmarkStart w:name="z121" w:id="115"/>
    <w:p>
      <w:pPr>
        <w:spacing w:after="0"/>
        <w:ind w:left="0"/>
        <w:jc w:val="both"/>
      </w:pPr>
      <w:r>
        <w:rPr>
          <w:rFonts w:ascii="Times New Roman"/>
          <w:b w:val="false"/>
          <w:i w:val="false"/>
          <w:color w:val="000000"/>
          <w:sz w:val="28"/>
        </w:rPr>
        <w:t>
      N – общая численность населения.</w:t>
      </w:r>
    </w:p>
    <w:bookmarkEnd w:id="115"/>
    <w:bookmarkStart w:name="z122" w:id="116"/>
    <w:p>
      <w:pPr>
        <w:spacing w:after="0"/>
        <w:ind w:left="0"/>
        <w:jc w:val="both"/>
      </w:pPr>
      <w:r>
        <w:rPr>
          <w:rFonts w:ascii="Times New Roman"/>
          <w:b w:val="false"/>
          <w:i w:val="false"/>
          <w:color w:val="000000"/>
          <w:sz w:val="28"/>
        </w:rPr>
        <w:t>
      32. Показатели по субъективной оценке бедности рассчитываются на годовой основе по республике, регионам, типу местности, полу, возрастным интервалам и статусу занятости.</w:t>
      </w:r>
    </w:p>
    <w:bookmarkEnd w:id="116"/>
    <w:bookmarkStart w:name="z123" w:id="117"/>
    <w:p>
      <w:pPr>
        <w:spacing w:after="0"/>
        <w:ind w:left="0"/>
        <w:jc w:val="left"/>
      </w:pPr>
      <w:r>
        <w:rPr>
          <w:rFonts w:ascii="Times New Roman"/>
          <w:b/>
          <w:i w:val="false"/>
          <w:color w:val="000000"/>
        </w:rPr>
        <w:t xml:space="preserve"> Глава 6. Расчет многомерной бедности</w:t>
      </w:r>
    </w:p>
    <w:bookmarkEnd w:id="117"/>
    <w:bookmarkStart w:name="z124" w:id="118"/>
    <w:p>
      <w:pPr>
        <w:spacing w:after="0"/>
        <w:ind w:left="0"/>
        <w:jc w:val="both"/>
      </w:pPr>
      <w:r>
        <w:rPr>
          <w:rFonts w:ascii="Times New Roman"/>
          <w:b w:val="false"/>
          <w:i w:val="false"/>
          <w:color w:val="000000"/>
          <w:sz w:val="28"/>
        </w:rPr>
        <w:t>
      33. Индикаторами ЦУР 1.2.2 "Доля мужчин, женщин и детей всех возрастов, живущих в нищете во всех ее проявлениях, согласно национальным определениям" являются Индекс многомерной национальной бедности (далее – ИМБ) по методу Алкайер–Фостера и Индекс многомерной детской бедности (далее – ИМДБ) по методологии Статистической службы Европейского Союза.</w:t>
      </w:r>
    </w:p>
    <w:bookmarkEnd w:id="118"/>
    <w:bookmarkStart w:name="z125" w:id="119"/>
    <w:p>
      <w:pPr>
        <w:spacing w:after="0"/>
        <w:ind w:left="0"/>
        <w:jc w:val="left"/>
      </w:pPr>
      <w:r>
        <w:rPr>
          <w:rFonts w:ascii="Times New Roman"/>
          <w:b/>
          <w:i w:val="false"/>
          <w:color w:val="000000"/>
        </w:rPr>
        <w:t xml:space="preserve"> Параграф 3. Расчет индекса многомерной национальной бедности по методу Алкайер-Фостера</w:t>
      </w:r>
    </w:p>
    <w:bookmarkEnd w:id="119"/>
    <w:bookmarkStart w:name="z126" w:id="120"/>
    <w:p>
      <w:pPr>
        <w:spacing w:after="0"/>
        <w:ind w:left="0"/>
        <w:jc w:val="both"/>
      </w:pPr>
      <w:r>
        <w:rPr>
          <w:rFonts w:ascii="Times New Roman"/>
          <w:b w:val="false"/>
          <w:i w:val="false"/>
          <w:color w:val="000000"/>
          <w:sz w:val="28"/>
        </w:rPr>
        <w:t>
      34. Построение ИМБ включает следующие этапы:</w:t>
      </w:r>
    </w:p>
    <w:bookmarkEnd w:id="120"/>
    <w:bookmarkStart w:name="z127" w:id="121"/>
    <w:p>
      <w:pPr>
        <w:spacing w:after="0"/>
        <w:ind w:left="0"/>
        <w:jc w:val="both"/>
      </w:pPr>
      <w:r>
        <w:rPr>
          <w:rFonts w:ascii="Times New Roman"/>
          <w:b w:val="false"/>
          <w:i w:val="false"/>
          <w:color w:val="000000"/>
          <w:sz w:val="28"/>
        </w:rPr>
        <w:t>
      1) набор индикаторов для включения в состав матрицы определяется на основе анализа действующих стратегических документов, экспертного обсуждения и согласования с заинтересованными, компетентными государственными органами (приложение 1 графа 3). По всем индикаторам единицей наблюдения принято домашнее хозяйство;</w:t>
      </w:r>
    </w:p>
    <w:bookmarkEnd w:id="121"/>
    <w:bookmarkStart w:name="z128" w:id="122"/>
    <w:p>
      <w:pPr>
        <w:spacing w:after="0"/>
        <w:ind w:left="0"/>
        <w:jc w:val="both"/>
      </w:pPr>
      <w:r>
        <w:rPr>
          <w:rFonts w:ascii="Times New Roman"/>
          <w:b w:val="false"/>
          <w:i w:val="false"/>
          <w:color w:val="000000"/>
          <w:sz w:val="28"/>
        </w:rPr>
        <w:t>
      2) индикаторы группируются в пять аспектов. В соответствии с количеством аспектов определяются равнозначные веса – по 0,2. (приложение 1 графы 1);</w:t>
      </w:r>
    </w:p>
    <w:bookmarkEnd w:id="122"/>
    <w:bookmarkStart w:name="z129" w:id="123"/>
    <w:p>
      <w:pPr>
        <w:spacing w:after="0"/>
        <w:ind w:left="0"/>
        <w:jc w:val="both"/>
      </w:pPr>
      <w:r>
        <w:rPr>
          <w:rFonts w:ascii="Times New Roman"/>
          <w:b w:val="false"/>
          <w:i w:val="false"/>
          <w:color w:val="000000"/>
          <w:sz w:val="28"/>
        </w:rPr>
        <w:t>
      3) по каждому индикатору устанавливаются пороги деприваций (приложение 1 графа 4);</w:t>
      </w:r>
    </w:p>
    <w:bookmarkEnd w:id="123"/>
    <w:bookmarkStart w:name="z130" w:id="124"/>
    <w:p>
      <w:pPr>
        <w:spacing w:after="0"/>
        <w:ind w:left="0"/>
        <w:jc w:val="both"/>
      </w:pPr>
      <w:r>
        <w:rPr>
          <w:rFonts w:ascii="Times New Roman"/>
          <w:b w:val="false"/>
          <w:i w:val="false"/>
          <w:color w:val="000000"/>
          <w:sz w:val="28"/>
        </w:rPr>
        <w:t>
      4) формируется матрица деприваций согласно следующим условиям: если по домашнему хозяйству данные по индикатору выше порога депривации, то домашнему хозяйству присваивается значение "0", если ниже – "1". Домашние хозяйства со значением "1" характеризуются как домашние хозяйства с депривациями (приложение 2);</w:t>
      </w:r>
    </w:p>
    <w:bookmarkEnd w:id="124"/>
    <w:bookmarkStart w:name="z131" w:id="125"/>
    <w:p>
      <w:pPr>
        <w:spacing w:after="0"/>
        <w:ind w:left="0"/>
        <w:jc w:val="both"/>
      </w:pPr>
      <w:r>
        <w:rPr>
          <w:rFonts w:ascii="Times New Roman"/>
          <w:b w:val="false"/>
          <w:i w:val="false"/>
          <w:color w:val="000000"/>
          <w:sz w:val="28"/>
        </w:rPr>
        <w:t>
      5) на основании количества деприваций в аспектах каждому индикатору присваивается относительный вес. Сумма весов всех индикаторов равна единице;</w:t>
      </w:r>
    </w:p>
    <w:bookmarkEnd w:id="125"/>
    <w:bookmarkStart w:name="z132" w:id="126"/>
    <w:p>
      <w:pPr>
        <w:spacing w:after="0"/>
        <w:ind w:left="0"/>
        <w:jc w:val="both"/>
      </w:pPr>
      <w:r>
        <w:rPr>
          <w:rFonts w:ascii="Times New Roman"/>
          <w:b w:val="false"/>
          <w:i w:val="false"/>
          <w:color w:val="000000"/>
          <w:sz w:val="28"/>
        </w:rPr>
        <w:t>
      6) по каждому домашнему хозяйству определяются баллы по аспектам путем перемножения наличия деприваций "1" и веса соответствующего аспекта. Далее баллы по всем аспектам суммируются (приложения 2 графа 6);</w:t>
      </w:r>
    </w:p>
    <w:bookmarkEnd w:id="126"/>
    <w:bookmarkStart w:name="z133" w:id="127"/>
    <w:p>
      <w:pPr>
        <w:spacing w:after="0"/>
        <w:ind w:left="0"/>
        <w:jc w:val="both"/>
      </w:pPr>
      <w:r>
        <w:rPr>
          <w:rFonts w:ascii="Times New Roman"/>
          <w:b w:val="false"/>
          <w:i w:val="false"/>
          <w:color w:val="000000"/>
          <w:sz w:val="28"/>
        </w:rPr>
        <w:t>
      7) полученная сумма баллов сравнивается с общим порогом бедности, определенным в 0,20 (приложения 2 графа 7), с учетом количества аспектов (пять аспектов). Домашнее хозяйство считается многомерно бедным, если сумма взвешенных баллов деприваций превышает установленный порог бедности;</w:t>
      </w:r>
    </w:p>
    <w:bookmarkEnd w:id="127"/>
    <w:bookmarkStart w:name="z134" w:id="128"/>
    <w:p>
      <w:pPr>
        <w:spacing w:after="0"/>
        <w:ind w:left="0"/>
        <w:jc w:val="both"/>
      </w:pPr>
      <w:r>
        <w:rPr>
          <w:rFonts w:ascii="Times New Roman"/>
          <w:b w:val="false"/>
          <w:i w:val="false"/>
          <w:color w:val="000000"/>
          <w:sz w:val="28"/>
        </w:rPr>
        <w:t>
      8) доля многомерно бедного населения рассчитывается как соотношение численности многомерно бедного населения к общей среднегодовой численности населения по следующей формуле:</w:t>
      </w:r>
    </w:p>
    <w:bookmarkEnd w:id="12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0" cy="546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35" w:id="129"/>
    <w:p>
      <w:pPr>
        <w:spacing w:after="0"/>
        <w:ind w:left="0"/>
        <w:jc w:val="both"/>
      </w:pPr>
      <w:r>
        <w:rPr>
          <w:rFonts w:ascii="Times New Roman"/>
          <w:b w:val="false"/>
          <w:i w:val="false"/>
          <w:color w:val="000000"/>
          <w:sz w:val="28"/>
        </w:rPr>
        <w:t>
      где:</w:t>
      </w:r>
    </w:p>
    <w:bookmarkEnd w:id="129"/>
    <w:bookmarkStart w:name="z136" w:id="130"/>
    <w:p>
      <w:pPr>
        <w:spacing w:after="0"/>
        <w:ind w:left="0"/>
        <w:jc w:val="both"/>
      </w:pPr>
      <w:r>
        <w:rPr>
          <w:rFonts w:ascii="Times New Roman"/>
          <w:b w:val="false"/>
          <w:i w:val="false"/>
          <w:color w:val="000000"/>
          <w:sz w:val="28"/>
        </w:rPr>
        <w:t>
      QMP – доля многомерно бедных;</w:t>
      </w:r>
    </w:p>
    <w:bookmarkEnd w:id="130"/>
    <w:bookmarkStart w:name="z137" w:id="131"/>
    <w:p>
      <w:pPr>
        <w:spacing w:after="0"/>
        <w:ind w:left="0"/>
        <w:jc w:val="both"/>
      </w:pPr>
      <w:r>
        <w:rPr>
          <w:rFonts w:ascii="Times New Roman"/>
          <w:b w:val="false"/>
          <w:i w:val="false"/>
          <w:color w:val="000000"/>
          <w:sz w:val="28"/>
        </w:rPr>
        <w:t>
      nMP – численность многомерно бедных;</w:t>
      </w:r>
    </w:p>
    <w:bookmarkEnd w:id="131"/>
    <w:bookmarkStart w:name="z138" w:id="132"/>
    <w:p>
      <w:pPr>
        <w:spacing w:after="0"/>
        <w:ind w:left="0"/>
        <w:jc w:val="both"/>
      </w:pPr>
      <w:r>
        <w:rPr>
          <w:rFonts w:ascii="Times New Roman"/>
          <w:b w:val="false"/>
          <w:i w:val="false"/>
          <w:color w:val="000000"/>
          <w:sz w:val="28"/>
        </w:rPr>
        <w:t>
      N – общая среднегодовая численность;</w:t>
      </w:r>
    </w:p>
    <w:bookmarkEnd w:id="132"/>
    <w:bookmarkStart w:name="z139" w:id="133"/>
    <w:p>
      <w:pPr>
        <w:spacing w:after="0"/>
        <w:ind w:left="0"/>
        <w:jc w:val="both"/>
      </w:pPr>
      <w:r>
        <w:rPr>
          <w:rFonts w:ascii="Times New Roman"/>
          <w:b w:val="false"/>
          <w:i w:val="false"/>
          <w:color w:val="000000"/>
          <w:sz w:val="28"/>
        </w:rPr>
        <w:t>
      9) интенсивность бедности рассчитывается как отношение суммы баллов деприваций многомерно бедного населения к численности многомерно бедного населения по следующей формуле:</w:t>
      </w:r>
    </w:p>
    <w:bookmarkEnd w:id="1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0" cy="698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40" w:id="134"/>
    <w:p>
      <w:pPr>
        <w:spacing w:after="0"/>
        <w:ind w:left="0"/>
        <w:jc w:val="both"/>
      </w:pPr>
      <w:r>
        <w:rPr>
          <w:rFonts w:ascii="Times New Roman"/>
          <w:b w:val="false"/>
          <w:i w:val="false"/>
          <w:color w:val="000000"/>
          <w:sz w:val="28"/>
        </w:rPr>
        <w:t>
      где:</w:t>
      </w:r>
    </w:p>
    <w:bookmarkEnd w:id="134"/>
    <w:bookmarkStart w:name="z141" w:id="135"/>
    <w:p>
      <w:pPr>
        <w:spacing w:after="0"/>
        <w:ind w:left="0"/>
        <w:jc w:val="both"/>
      </w:pPr>
      <w:r>
        <w:rPr>
          <w:rFonts w:ascii="Times New Roman"/>
          <w:b w:val="false"/>
          <w:i w:val="false"/>
          <w:color w:val="000000"/>
          <w:sz w:val="28"/>
        </w:rPr>
        <w:t>
      A – интенсивность бедности;</w:t>
      </w:r>
    </w:p>
    <w:bookmarkEnd w:id="135"/>
    <w:bookmarkStart w:name="z142" w:id="136"/>
    <w:p>
      <w:pPr>
        <w:spacing w:after="0"/>
        <w:ind w:left="0"/>
        <w:jc w:val="both"/>
      </w:pPr>
      <w:r>
        <w:rPr>
          <w:rFonts w:ascii="Times New Roman"/>
          <w:b w:val="false"/>
          <w:i w:val="false"/>
          <w:color w:val="000000"/>
          <w:sz w:val="28"/>
        </w:rPr>
        <w:t>
      D1, D2, ..., Dn – баллы депривации;</w:t>
      </w:r>
    </w:p>
    <w:bookmarkEnd w:id="136"/>
    <w:bookmarkStart w:name="z143" w:id="137"/>
    <w:p>
      <w:pPr>
        <w:spacing w:after="0"/>
        <w:ind w:left="0"/>
        <w:jc w:val="both"/>
      </w:pPr>
      <w:r>
        <w:rPr>
          <w:rFonts w:ascii="Times New Roman"/>
          <w:b w:val="false"/>
          <w:i w:val="false"/>
          <w:color w:val="000000"/>
          <w:sz w:val="28"/>
        </w:rPr>
        <w:t>
      nMP – численность многомерно бедного населения;</w:t>
      </w:r>
    </w:p>
    <w:bookmarkEnd w:id="137"/>
    <w:bookmarkStart w:name="z144" w:id="138"/>
    <w:p>
      <w:pPr>
        <w:spacing w:after="0"/>
        <w:ind w:left="0"/>
        <w:jc w:val="both"/>
      </w:pPr>
      <w:r>
        <w:rPr>
          <w:rFonts w:ascii="Times New Roman"/>
          <w:b w:val="false"/>
          <w:i w:val="false"/>
          <w:color w:val="000000"/>
          <w:sz w:val="28"/>
        </w:rPr>
        <w:t>
      10) показатель ИМБ рассчитывается как произведение доли многомерно бедных и интенсивности бедности:</w:t>
      </w:r>
    </w:p>
    <w:bookmarkEnd w:id="1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MPI = QMP * 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45" w:id="139"/>
    <w:p>
      <w:pPr>
        <w:spacing w:after="0"/>
        <w:ind w:left="0"/>
        <w:jc w:val="both"/>
      </w:pPr>
      <w:r>
        <w:rPr>
          <w:rFonts w:ascii="Times New Roman"/>
          <w:b w:val="false"/>
          <w:i w:val="false"/>
          <w:color w:val="000000"/>
          <w:sz w:val="28"/>
        </w:rPr>
        <w:t>
      где:</w:t>
      </w:r>
    </w:p>
    <w:bookmarkEnd w:id="139"/>
    <w:bookmarkStart w:name="z146" w:id="140"/>
    <w:p>
      <w:pPr>
        <w:spacing w:after="0"/>
        <w:ind w:left="0"/>
        <w:jc w:val="both"/>
      </w:pPr>
      <w:r>
        <w:rPr>
          <w:rFonts w:ascii="Times New Roman"/>
          <w:b w:val="false"/>
          <w:i w:val="false"/>
          <w:color w:val="000000"/>
          <w:sz w:val="28"/>
        </w:rPr>
        <w:t>
      MPI – ИМБ;</w:t>
      </w:r>
    </w:p>
    <w:bookmarkEnd w:id="140"/>
    <w:bookmarkStart w:name="z147" w:id="141"/>
    <w:p>
      <w:pPr>
        <w:spacing w:after="0"/>
        <w:ind w:left="0"/>
        <w:jc w:val="both"/>
      </w:pPr>
      <w:r>
        <w:rPr>
          <w:rFonts w:ascii="Times New Roman"/>
          <w:b w:val="false"/>
          <w:i w:val="false"/>
          <w:color w:val="000000"/>
          <w:sz w:val="28"/>
        </w:rPr>
        <w:t>
      QMP – доля многомерно бедных;</w:t>
      </w:r>
    </w:p>
    <w:bookmarkEnd w:id="141"/>
    <w:bookmarkStart w:name="z148" w:id="142"/>
    <w:p>
      <w:pPr>
        <w:spacing w:after="0"/>
        <w:ind w:left="0"/>
        <w:jc w:val="both"/>
      </w:pPr>
      <w:r>
        <w:rPr>
          <w:rFonts w:ascii="Times New Roman"/>
          <w:b w:val="false"/>
          <w:i w:val="false"/>
          <w:color w:val="000000"/>
          <w:sz w:val="28"/>
        </w:rPr>
        <w:t>
      А – интенсивность бедности.</w:t>
      </w:r>
    </w:p>
    <w:bookmarkEnd w:id="142"/>
    <w:bookmarkStart w:name="z149" w:id="143"/>
    <w:p>
      <w:pPr>
        <w:spacing w:after="0"/>
        <w:ind w:left="0"/>
        <w:jc w:val="both"/>
      </w:pPr>
      <w:r>
        <w:rPr>
          <w:rFonts w:ascii="Times New Roman"/>
          <w:b w:val="false"/>
          <w:i w:val="false"/>
          <w:color w:val="000000"/>
          <w:sz w:val="28"/>
        </w:rPr>
        <w:t>
      35. ИМБ рассчитывается на годовой основе по республике, регионам, типу местности.</w:t>
      </w:r>
    </w:p>
    <w:bookmarkEnd w:id="143"/>
    <w:bookmarkStart w:name="z150" w:id="144"/>
    <w:p>
      <w:pPr>
        <w:spacing w:after="0"/>
        <w:ind w:left="0"/>
        <w:jc w:val="left"/>
      </w:pPr>
      <w:r>
        <w:rPr>
          <w:rFonts w:ascii="Times New Roman"/>
          <w:b/>
          <w:i w:val="false"/>
          <w:color w:val="000000"/>
        </w:rPr>
        <w:t xml:space="preserve"> Параграф 4. Расчет индекса многомерной детской бедности</w:t>
      </w:r>
    </w:p>
    <w:bookmarkEnd w:id="144"/>
    <w:bookmarkStart w:name="z151" w:id="145"/>
    <w:p>
      <w:pPr>
        <w:spacing w:after="0"/>
        <w:ind w:left="0"/>
        <w:jc w:val="both"/>
      </w:pPr>
      <w:r>
        <w:rPr>
          <w:rFonts w:ascii="Times New Roman"/>
          <w:b w:val="false"/>
          <w:i w:val="false"/>
          <w:color w:val="000000"/>
          <w:sz w:val="28"/>
        </w:rPr>
        <w:t>
      36. Расчет индекса многомерной детской бедности основан на методологии Индекса детских деприваций (Children At Risk of Poverty or Social Exclusion) Статистической службы Европейского Союза.</w:t>
      </w:r>
    </w:p>
    <w:bookmarkEnd w:id="145"/>
    <w:bookmarkStart w:name="z152" w:id="146"/>
    <w:p>
      <w:pPr>
        <w:spacing w:after="0"/>
        <w:ind w:left="0"/>
        <w:jc w:val="both"/>
      </w:pPr>
      <w:r>
        <w:rPr>
          <w:rFonts w:ascii="Times New Roman"/>
          <w:b w:val="false"/>
          <w:i w:val="false"/>
          <w:color w:val="000000"/>
          <w:sz w:val="28"/>
        </w:rPr>
        <w:t>
      37. Депривации 1-12 измеряются на уровне ребенка, 13-17 – на уровне домашнего хозяйства (приложение 3).</w:t>
      </w:r>
    </w:p>
    <w:bookmarkEnd w:id="146"/>
    <w:bookmarkStart w:name="z153" w:id="147"/>
    <w:p>
      <w:pPr>
        <w:spacing w:after="0"/>
        <w:ind w:left="0"/>
        <w:jc w:val="both"/>
      </w:pPr>
      <w:r>
        <w:rPr>
          <w:rFonts w:ascii="Times New Roman"/>
          <w:b w:val="false"/>
          <w:i w:val="false"/>
          <w:color w:val="000000"/>
          <w:sz w:val="28"/>
        </w:rPr>
        <w:t>
      38. Уровень многомерной детской бедности рассчитывается как соотношение численности многомерно бедных детей, испытывающих 4 и более видов деприваций одновременно к общей численности всех детей по следующей формуле:</w:t>
      </w:r>
    </w:p>
    <w:bookmarkEnd w:id="1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55800" cy="571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54" w:id="148"/>
    <w:p>
      <w:pPr>
        <w:spacing w:after="0"/>
        <w:ind w:left="0"/>
        <w:jc w:val="both"/>
      </w:pPr>
      <w:r>
        <w:rPr>
          <w:rFonts w:ascii="Times New Roman"/>
          <w:b w:val="false"/>
          <w:i w:val="false"/>
          <w:color w:val="000000"/>
          <w:sz w:val="28"/>
        </w:rPr>
        <w:t>
      где:</w:t>
      </w:r>
    </w:p>
    <w:bookmarkEnd w:id="148"/>
    <w:bookmarkStart w:name="z155" w:id="149"/>
    <w:p>
      <w:pPr>
        <w:spacing w:after="0"/>
        <w:ind w:left="0"/>
        <w:jc w:val="both"/>
      </w:pPr>
      <w:r>
        <w:rPr>
          <w:rFonts w:ascii="Times New Roman"/>
          <w:b w:val="false"/>
          <w:i w:val="false"/>
          <w:color w:val="000000"/>
          <w:sz w:val="28"/>
        </w:rPr>
        <w:t>
      HD – индекс многомерной детской бедности;</w:t>
      </w:r>
    </w:p>
    <w:bookmarkEnd w:id="149"/>
    <w:bookmarkStart w:name="z156" w:id="150"/>
    <w:p>
      <w:pPr>
        <w:spacing w:after="0"/>
        <w:ind w:left="0"/>
        <w:jc w:val="both"/>
      </w:pPr>
      <w:r>
        <w:rPr>
          <w:rFonts w:ascii="Times New Roman"/>
          <w:b w:val="false"/>
          <w:i w:val="false"/>
          <w:color w:val="000000"/>
          <w:sz w:val="28"/>
        </w:rPr>
        <w:t>
      nMPC – численность многомерно бедных детей;</w:t>
      </w:r>
    </w:p>
    <w:bookmarkEnd w:id="150"/>
    <w:bookmarkStart w:name="z157" w:id="151"/>
    <w:p>
      <w:pPr>
        <w:spacing w:after="0"/>
        <w:ind w:left="0"/>
        <w:jc w:val="both"/>
      </w:pPr>
      <w:r>
        <w:rPr>
          <w:rFonts w:ascii="Times New Roman"/>
          <w:b w:val="false"/>
          <w:i w:val="false"/>
          <w:color w:val="000000"/>
          <w:sz w:val="28"/>
        </w:rPr>
        <w:t>
      ND – общая численность детей.</w:t>
      </w:r>
    </w:p>
    <w:bookmarkEnd w:id="151"/>
    <w:bookmarkStart w:name="z158" w:id="152"/>
    <w:p>
      <w:pPr>
        <w:spacing w:after="0"/>
        <w:ind w:left="0"/>
        <w:jc w:val="both"/>
      </w:pPr>
      <w:r>
        <w:rPr>
          <w:rFonts w:ascii="Times New Roman"/>
          <w:b w:val="false"/>
          <w:i w:val="false"/>
          <w:color w:val="000000"/>
          <w:sz w:val="28"/>
        </w:rPr>
        <w:t>
      39. ИМДБ рассчитывается один раз в год по республике, регионам, типу местности, полу.</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измерению</w:t>
            </w:r>
            <w:r>
              <w:br/>
            </w:r>
            <w:r>
              <w:rPr>
                <w:rFonts w:ascii="Times New Roman"/>
                <w:b w:val="false"/>
                <w:i w:val="false"/>
                <w:color w:val="000000"/>
                <w:sz w:val="20"/>
              </w:rPr>
              <w:t>показателей бедности</w:t>
            </w:r>
          </w:p>
        </w:tc>
      </w:tr>
    </w:tbl>
    <w:bookmarkStart w:name="z160" w:id="153"/>
    <w:p>
      <w:pPr>
        <w:spacing w:after="0"/>
        <w:ind w:left="0"/>
        <w:jc w:val="left"/>
      </w:pPr>
      <w:r>
        <w:rPr>
          <w:rFonts w:ascii="Times New Roman"/>
          <w:b/>
          <w:i w:val="false"/>
          <w:color w:val="000000"/>
        </w:rPr>
        <w:t xml:space="preserve"> Распределение порогов и весов индикаторов ИМБ</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аспекта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Пороги депривации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индикатора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удовлетворенности ниже или равно 3 из 10 для всех видов образовательных услуг (дошкольное, общее среднее (школьное), среднее профессиональное (специальное), высшее и послевузовское)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Доступность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ниже или равно 3 из 10 для всех видов образовательных услуг (дошкольное, общее среднее (школьное), среднее профессиональное (специальное), высшее и послевузовское)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дошкольных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хотя бы один ребенок в возрасте от 1 до 6 лет не посещает дошкольное учреждение по причинам: дорого, дошкольное учреждение далеко, за детьми присматривают родственники и не имеют прописки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услуг здравоохранения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удовлетворенности ниже или равно 3 из 10 для всех видов услуг (государственные и частные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Доступность услуг здравоохранения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удовлетворенности ниже или равно 3 из 10 для всех видов образовательных услуг (государственные и частные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Невозможность воспользоваться услугами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хотя бы один член, который болел в течение года, не мог получить доступ к медицинским услугам из-за: очень дорогих услуг, слишком дорогих лекарств, длинных очередей, отсутствия специалиста, медучреждение слишком удалено/нет возможности доступа, отсутствие лекарств, низкое качество услуг/не доверяю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чистотой прилегающей к жилью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удовлетворенности чистотой прилегающей к жилью территории ниже или равно 3 из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чистотой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чистотой воздуха ниже или равно 3 из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качеством питьевой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питьевой воды ниже или равно 3 из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уровнем внешнего шума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уровнем внешнего шума ниже или равно 3 из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условия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 для отопления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хозяйство использует твердое или жидкое топливо для отопления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Доступ к канализации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туалет с выгребной ямой без плиты или туалет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нормам проживания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одного человека приходится менее чем 15 м2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жизни и финансовая доступность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домашних хозяйств по платежам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хозяйство лишено доступа, если у домашнего хозяйства была задолженность 2 раза и более хотя бы по одному из следующих платежей: аренда жилья или комнаты, коммунальные платежи, выплата процентов, долга по кредиту, включая ипотеку, выплата рассрочки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Безработица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хотя бы один человек старше 15 лет не работает и ищет работу (безработный) или временно или длительно нетрудоспособен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еды из-за нехватки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беспокоилось, что не будет достаточно еды из-за недостатка денег или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измерению</w:t>
            </w:r>
            <w:r>
              <w:br/>
            </w:r>
            <w:r>
              <w:rPr>
                <w:rFonts w:ascii="Times New Roman"/>
                <w:b w:val="false"/>
                <w:i w:val="false"/>
                <w:color w:val="000000"/>
                <w:sz w:val="20"/>
              </w:rPr>
              <w:t>показателей бедности</w:t>
            </w:r>
          </w:p>
        </w:tc>
      </w:tr>
    </w:tbl>
    <w:bookmarkStart w:name="z162" w:id="154"/>
    <w:p>
      <w:pPr>
        <w:spacing w:after="0"/>
        <w:ind w:left="0"/>
        <w:jc w:val="left"/>
      </w:pPr>
      <w:r>
        <w:rPr>
          <w:rFonts w:ascii="Times New Roman"/>
          <w:b/>
          <w:i w:val="false"/>
          <w:color w:val="000000"/>
        </w:rPr>
        <w:t xml:space="preserve"> Матрица деприваций ИМБ</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5"/>
          <w:p>
            <w:pPr>
              <w:spacing w:after="20"/>
              <w:ind w:left="20"/>
              <w:jc w:val="both"/>
            </w:pPr>
            <w:r>
              <w:rPr>
                <w:rFonts w:ascii="Times New Roman"/>
                <w:b w:val="false"/>
                <w:i w:val="false"/>
                <w:color w:val="000000"/>
                <w:sz w:val="20"/>
              </w:rPr>
              <w:t>
1 индикатор</w:t>
            </w:r>
          </w:p>
          <w:bookmarkEnd w:id="155"/>
          <w:p>
            <w:pPr>
              <w:spacing w:after="20"/>
              <w:ind w:left="20"/>
              <w:jc w:val="both"/>
            </w:pPr>
            <w:r>
              <w:rPr>
                <w:rFonts w:ascii="Times New Roman"/>
                <w:b w:val="false"/>
                <w:i w:val="false"/>
                <w:color w:val="000000"/>
                <w:sz w:val="20"/>
              </w:rPr>
              <w:t>
0,067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6"/>
          <w:p>
            <w:pPr>
              <w:spacing w:after="20"/>
              <w:ind w:left="20"/>
              <w:jc w:val="both"/>
            </w:pPr>
            <w:r>
              <w:rPr>
                <w:rFonts w:ascii="Times New Roman"/>
                <w:b w:val="false"/>
                <w:i w:val="false"/>
                <w:color w:val="000000"/>
                <w:sz w:val="20"/>
              </w:rPr>
              <w:t>
2 индикатор</w:t>
            </w:r>
          </w:p>
          <w:bookmarkEnd w:id="156"/>
          <w:p>
            <w:pPr>
              <w:spacing w:after="20"/>
              <w:ind w:left="20"/>
              <w:jc w:val="both"/>
            </w:pPr>
            <w:r>
              <w:rPr>
                <w:rFonts w:ascii="Times New Roman"/>
                <w:b w:val="false"/>
                <w:i w:val="false"/>
                <w:color w:val="000000"/>
                <w:sz w:val="20"/>
              </w:rPr>
              <w:t>
0,067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7"/>
          <w:p>
            <w:pPr>
              <w:spacing w:after="20"/>
              <w:ind w:left="20"/>
              <w:jc w:val="both"/>
            </w:pPr>
            <w:r>
              <w:rPr>
                <w:rFonts w:ascii="Times New Roman"/>
                <w:b w:val="false"/>
                <w:i w:val="false"/>
                <w:color w:val="000000"/>
                <w:sz w:val="20"/>
              </w:rPr>
              <w:t>
3 индикатор</w:t>
            </w:r>
          </w:p>
          <w:bookmarkEnd w:id="157"/>
          <w:p>
            <w:pPr>
              <w:spacing w:after="20"/>
              <w:ind w:left="20"/>
              <w:jc w:val="both"/>
            </w:pPr>
            <w:r>
              <w:rPr>
                <w:rFonts w:ascii="Times New Roman"/>
                <w:b w:val="false"/>
                <w:i w:val="false"/>
                <w:color w:val="000000"/>
                <w:sz w:val="20"/>
              </w:rPr>
              <w:t>
0,067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8"/>
          <w:p>
            <w:pPr>
              <w:spacing w:after="20"/>
              <w:ind w:left="20"/>
              <w:jc w:val="both"/>
            </w:pPr>
            <w:r>
              <w:rPr>
                <w:rFonts w:ascii="Times New Roman"/>
                <w:b w:val="false"/>
                <w:i w:val="false"/>
                <w:color w:val="000000"/>
                <w:sz w:val="20"/>
              </w:rPr>
              <w:t>
4 индикатор</w:t>
            </w:r>
          </w:p>
          <w:bookmarkEnd w:id="158"/>
          <w:p>
            <w:pPr>
              <w:spacing w:after="20"/>
              <w:ind w:left="20"/>
              <w:jc w:val="both"/>
            </w:pPr>
            <w:r>
              <w:rPr>
                <w:rFonts w:ascii="Times New Roman"/>
                <w:b w:val="false"/>
                <w:i w:val="false"/>
                <w:color w:val="000000"/>
                <w:sz w:val="20"/>
              </w:rPr>
              <w:t>
0,067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9"/>
          <w:p>
            <w:pPr>
              <w:spacing w:after="20"/>
              <w:ind w:left="20"/>
              <w:jc w:val="both"/>
            </w:pPr>
            <w:r>
              <w:rPr>
                <w:rFonts w:ascii="Times New Roman"/>
                <w:b w:val="false"/>
                <w:i w:val="false"/>
                <w:color w:val="000000"/>
                <w:sz w:val="20"/>
              </w:rPr>
              <w:t>
5 индикатор</w:t>
            </w:r>
          </w:p>
          <w:bookmarkEnd w:id="159"/>
          <w:p>
            <w:pPr>
              <w:spacing w:after="20"/>
              <w:ind w:left="20"/>
              <w:jc w:val="both"/>
            </w:pPr>
            <w:r>
              <w:rPr>
                <w:rFonts w:ascii="Times New Roman"/>
                <w:b w:val="false"/>
                <w:i w:val="false"/>
                <w:color w:val="000000"/>
                <w:sz w:val="20"/>
              </w:rPr>
              <w:t>
0,067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0"/>
          <w:p>
            <w:pPr>
              <w:spacing w:after="20"/>
              <w:ind w:left="20"/>
              <w:jc w:val="both"/>
            </w:pPr>
            <w:r>
              <w:rPr>
                <w:rFonts w:ascii="Times New Roman"/>
                <w:b w:val="false"/>
                <w:i w:val="false"/>
                <w:color w:val="000000"/>
                <w:sz w:val="20"/>
              </w:rPr>
              <w:t>
6 индикатор</w:t>
            </w:r>
          </w:p>
          <w:bookmarkEnd w:id="160"/>
          <w:p>
            <w:pPr>
              <w:spacing w:after="20"/>
              <w:ind w:left="20"/>
              <w:jc w:val="both"/>
            </w:pPr>
            <w:r>
              <w:rPr>
                <w:rFonts w:ascii="Times New Roman"/>
                <w:b w:val="false"/>
                <w:i w:val="false"/>
                <w:color w:val="000000"/>
                <w:sz w:val="20"/>
              </w:rPr>
              <w:t>
0,067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1"/>
          <w:p>
            <w:pPr>
              <w:spacing w:after="20"/>
              <w:ind w:left="20"/>
              <w:jc w:val="both"/>
            </w:pPr>
            <w:r>
              <w:rPr>
                <w:rFonts w:ascii="Times New Roman"/>
                <w:b w:val="false"/>
                <w:i w:val="false"/>
                <w:color w:val="000000"/>
                <w:sz w:val="20"/>
              </w:rPr>
              <w:t>
7 индикатор</w:t>
            </w:r>
          </w:p>
          <w:bookmarkEnd w:id="161"/>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2"/>
          <w:p>
            <w:pPr>
              <w:spacing w:after="20"/>
              <w:ind w:left="20"/>
              <w:jc w:val="both"/>
            </w:pPr>
            <w:r>
              <w:rPr>
                <w:rFonts w:ascii="Times New Roman"/>
                <w:b w:val="false"/>
                <w:i w:val="false"/>
                <w:color w:val="000000"/>
                <w:sz w:val="20"/>
              </w:rPr>
              <w:t>
8 индикатор</w:t>
            </w:r>
          </w:p>
          <w:bookmarkEnd w:id="162"/>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3"/>
          <w:p>
            <w:pPr>
              <w:spacing w:after="20"/>
              <w:ind w:left="20"/>
              <w:jc w:val="both"/>
            </w:pPr>
            <w:r>
              <w:rPr>
                <w:rFonts w:ascii="Times New Roman"/>
                <w:b w:val="false"/>
                <w:i w:val="false"/>
                <w:color w:val="000000"/>
                <w:sz w:val="20"/>
              </w:rPr>
              <w:t>
9 индикатор</w:t>
            </w:r>
          </w:p>
          <w:bookmarkEnd w:id="163"/>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4"/>
          <w:p>
            <w:pPr>
              <w:spacing w:after="20"/>
              <w:ind w:left="20"/>
              <w:jc w:val="both"/>
            </w:pPr>
            <w:r>
              <w:rPr>
                <w:rFonts w:ascii="Times New Roman"/>
                <w:b w:val="false"/>
                <w:i w:val="false"/>
                <w:color w:val="000000"/>
                <w:sz w:val="20"/>
              </w:rPr>
              <w:t>
10 индикатор</w:t>
            </w:r>
          </w:p>
          <w:bookmarkEnd w:id="164"/>
          <w:p>
            <w:pPr>
              <w:spacing w:after="20"/>
              <w:ind w:left="20"/>
              <w:jc w:val="both"/>
            </w:pPr>
            <w:r>
              <w:rPr>
                <w:rFonts w:ascii="Times New Roman"/>
                <w:b w:val="false"/>
                <w:i w:val="false"/>
                <w:color w:val="000000"/>
                <w:sz w:val="20"/>
              </w:rPr>
              <w:t>
0,05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3" w:id="165"/>
    <w:p>
      <w:pPr>
        <w:spacing w:after="0"/>
        <w:ind w:left="0"/>
        <w:jc w:val="both"/>
      </w:pPr>
      <w:r>
        <w:rPr>
          <w:rFonts w:ascii="Times New Roman"/>
          <w:b w:val="false"/>
          <w:i w:val="false"/>
          <w:color w:val="000000"/>
          <w:sz w:val="28"/>
        </w:rPr>
        <w:t>
      Продолжение таблицы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жизни/ финансовая доступность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ИМБ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6"/>
          <w:p>
            <w:pPr>
              <w:spacing w:after="20"/>
              <w:ind w:left="20"/>
              <w:jc w:val="both"/>
            </w:pPr>
            <w:r>
              <w:rPr>
                <w:rFonts w:ascii="Times New Roman"/>
                <w:b w:val="false"/>
                <w:i w:val="false"/>
                <w:color w:val="000000"/>
                <w:sz w:val="20"/>
              </w:rPr>
              <w:t>
11 индикатор</w:t>
            </w:r>
          </w:p>
          <w:bookmarkEnd w:id="166"/>
          <w:p>
            <w:pPr>
              <w:spacing w:after="20"/>
              <w:ind w:left="20"/>
              <w:jc w:val="both"/>
            </w:pPr>
            <w:r>
              <w:rPr>
                <w:rFonts w:ascii="Times New Roman"/>
                <w:b w:val="false"/>
                <w:i w:val="false"/>
                <w:color w:val="000000"/>
                <w:sz w:val="20"/>
              </w:rPr>
              <w:t>
0,067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7"/>
          <w:p>
            <w:pPr>
              <w:spacing w:after="20"/>
              <w:ind w:left="20"/>
              <w:jc w:val="both"/>
            </w:pPr>
            <w:r>
              <w:rPr>
                <w:rFonts w:ascii="Times New Roman"/>
                <w:b w:val="false"/>
                <w:i w:val="false"/>
                <w:color w:val="000000"/>
                <w:sz w:val="20"/>
              </w:rPr>
              <w:t>
12 индикатор</w:t>
            </w:r>
          </w:p>
          <w:bookmarkEnd w:id="167"/>
          <w:p>
            <w:pPr>
              <w:spacing w:after="20"/>
              <w:ind w:left="20"/>
              <w:jc w:val="both"/>
            </w:pPr>
            <w:r>
              <w:rPr>
                <w:rFonts w:ascii="Times New Roman"/>
                <w:b w:val="false"/>
                <w:i w:val="false"/>
                <w:color w:val="000000"/>
                <w:sz w:val="20"/>
              </w:rPr>
              <w:t>
0,067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8"/>
          <w:p>
            <w:pPr>
              <w:spacing w:after="20"/>
              <w:ind w:left="20"/>
              <w:jc w:val="both"/>
            </w:pPr>
            <w:r>
              <w:rPr>
                <w:rFonts w:ascii="Times New Roman"/>
                <w:b w:val="false"/>
                <w:i w:val="false"/>
                <w:color w:val="000000"/>
                <w:sz w:val="20"/>
              </w:rPr>
              <w:t>
13 индикатор</w:t>
            </w:r>
          </w:p>
          <w:bookmarkEnd w:id="168"/>
          <w:p>
            <w:pPr>
              <w:spacing w:after="20"/>
              <w:ind w:left="20"/>
              <w:jc w:val="both"/>
            </w:pPr>
            <w:r>
              <w:rPr>
                <w:rFonts w:ascii="Times New Roman"/>
                <w:b w:val="false"/>
                <w:i w:val="false"/>
                <w:color w:val="000000"/>
                <w:sz w:val="20"/>
              </w:rPr>
              <w:t>
0,067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9"/>
          <w:p>
            <w:pPr>
              <w:spacing w:after="20"/>
              <w:ind w:left="20"/>
              <w:jc w:val="both"/>
            </w:pPr>
            <w:r>
              <w:rPr>
                <w:rFonts w:ascii="Times New Roman"/>
                <w:b w:val="false"/>
                <w:i w:val="false"/>
                <w:color w:val="000000"/>
                <w:sz w:val="20"/>
              </w:rPr>
              <w:t>
14 индикатор</w:t>
            </w:r>
          </w:p>
          <w:bookmarkEnd w:id="169"/>
          <w:p>
            <w:pPr>
              <w:spacing w:after="20"/>
              <w:ind w:left="20"/>
              <w:jc w:val="both"/>
            </w:pPr>
            <w:r>
              <w:rPr>
                <w:rFonts w:ascii="Times New Roman"/>
                <w:b w:val="false"/>
                <w:i w:val="false"/>
                <w:color w:val="000000"/>
                <w:sz w:val="20"/>
              </w:rPr>
              <w:t>
0,067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0"/>
          <w:p>
            <w:pPr>
              <w:spacing w:after="20"/>
              <w:ind w:left="20"/>
              <w:jc w:val="both"/>
            </w:pPr>
            <w:r>
              <w:rPr>
                <w:rFonts w:ascii="Times New Roman"/>
                <w:b w:val="false"/>
                <w:i w:val="false"/>
                <w:color w:val="000000"/>
                <w:sz w:val="20"/>
              </w:rPr>
              <w:t>
15 индикатор</w:t>
            </w:r>
          </w:p>
          <w:bookmarkEnd w:id="170"/>
          <w:p>
            <w:pPr>
              <w:spacing w:after="20"/>
              <w:ind w:left="20"/>
              <w:jc w:val="both"/>
            </w:pPr>
            <w:r>
              <w:rPr>
                <w:rFonts w:ascii="Times New Roman"/>
                <w:b w:val="false"/>
                <w:i w:val="false"/>
                <w:color w:val="000000"/>
                <w:sz w:val="20"/>
              </w:rPr>
              <w:t>
0,067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1"/>
          <w:p>
            <w:pPr>
              <w:spacing w:after="20"/>
              <w:ind w:left="20"/>
              <w:jc w:val="both"/>
            </w:pPr>
            <w:r>
              <w:rPr>
                <w:rFonts w:ascii="Times New Roman"/>
                <w:b w:val="false"/>
                <w:i w:val="false"/>
                <w:color w:val="000000"/>
                <w:sz w:val="20"/>
              </w:rPr>
              <w:t>
16 индикатор</w:t>
            </w:r>
          </w:p>
          <w:bookmarkEnd w:id="171"/>
          <w:p>
            <w:pPr>
              <w:spacing w:after="20"/>
              <w:ind w:left="20"/>
              <w:jc w:val="both"/>
            </w:pPr>
            <w:r>
              <w:rPr>
                <w:rFonts w:ascii="Times New Roman"/>
                <w:b w:val="false"/>
                <w:i w:val="false"/>
                <w:color w:val="000000"/>
                <w:sz w:val="20"/>
              </w:rPr>
              <w:t>
0,067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умножаются на веса показателей соответствующего аспекта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значений больше 0,20 (многомерно бедные)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многомерно бедные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2"/>
          <w:p>
            <w:pPr>
              <w:spacing w:after="20"/>
              <w:ind w:left="20"/>
              <w:jc w:val="both"/>
            </w:pPr>
            <w:r>
              <w:rPr>
                <w:rFonts w:ascii="Times New Roman"/>
                <w:b w:val="false"/>
                <w:i w:val="false"/>
                <w:color w:val="000000"/>
                <w:sz w:val="20"/>
              </w:rPr>
              <w:t>
Не</w:t>
            </w:r>
          </w:p>
          <w:bookmarkEnd w:id="172"/>
          <w:p>
            <w:pPr>
              <w:spacing w:after="20"/>
              <w:ind w:left="20"/>
              <w:jc w:val="both"/>
            </w:pPr>
            <w:r>
              <w:rPr>
                <w:rFonts w:ascii="Times New Roman"/>
                <w:b w:val="false"/>
                <w:i w:val="false"/>
                <w:color w:val="000000"/>
                <w:sz w:val="20"/>
              </w:rPr>
              <w:t>
многомерно бедные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Многомерно бедные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многомерно бедные</w:t>
            </w:r>
          </w:p>
        </w:tc>
      </w:tr>
    </w:tbl>
    <w:bookmarkStart w:name="z181" w:id="173"/>
    <w:p>
      <w:pPr>
        <w:spacing w:after="0"/>
        <w:ind w:left="0"/>
        <w:jc w:val="both"/>
      </w:pPr>
      <w:r>
        <w:rPr>
          <w:rFonts w:ascii="Times New Roman"/>
          <w:b w:val="false"/>
          <w:i w:val="false"/>
          <w:color w:val="000000"/>
          <w:sz w:val="28"/>
        </w:rPr>
        <w:t>
      0 – отсутствие деприваций / лишений;</w:t>
      </w:r>
    </w:p>
    <w:bookmarkEnd w:id="173"/>
    <w:bookmarkStart w:name="z182" w:id="174"/>
    <w:p>
      <w:pPr>
        <w:spacing w:after="0"/>
        <w:ind w:left="0"/>
        <w:jc w:val="both"/>
      </w:pPr>
      <w:r>
        <w:rPr>
          <w:rFonts w:ascii="Times New Roman"/>
          <w:b w:val="false"/>
          <w:i w:val="false"/>
          <w:color w:val="000000"/>
          <w:sz w:val="28"/>
        </w:rPr>
        <w:t>
      1 – депривированные /имеющие лишения домашние хозяйства.</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измерению</w:t>
            </w:r>
            <w:r>
              <w:br/>
            </w:r>
            <w:r>
              <w:rPr>
                <w:rFonts w:ascii="Times New Roman"/>
                <w:b w:val="false"/>
                <w:i w:val="false"/>
                <w:color w:val="000000"/>
                <w:sz w:val="20"/>
              </w:rPr>
              <w:t>показателей бедности</w:t>
            </w:r>
          </w:p>
        </w:tc>
      </w:tr>
    </w:tbl>
    <w:bookmarkStart w:name="z184" w:id="175"/>
    <w:p>
      <w:pPr>
        <w:spacing w:after="0"/>
        <w:ind w:left="0"/>
        <w:jc w:val="left"/>
      </w:pPr>
      <w:r>
        <w:rPr>
          <w:rFonts w:ascii="Times New Roman"/>
          <w:b/>
          <w:i w:val="false"/>
          <w:color w:val="000000"/>
        </w:rPr>
        <w:t xml:space="preserve"> Матрица деприваций ИМДБ</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Депривации ИМДБ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 деприваций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(неподержанная) одежда должного размера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Выбравшие вариант ответа - "Нет. Хотелось бы иметь, но в данный момент не можем позволить"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пары удобной и подходящей по сезону обуви (по одной на каждый сезон) для каждого ребенка в домашнем хозяйстве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ежедневно свежие овощи и фрукты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из мяса, птицы или рыбы (или равноценную вегетарианскую пищу) как минимум раз в день</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 игры и книги, для каждого ребенка в домашнем хозяйстве, соответствующие его возрасту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Снаряжение для активного отдыха вне дома (например, велосипед, ролики, спортивный инвентарь и т.д.)</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Комнатные игры (например, обучающие детские игрушки, кубики, настольные игры, компьютерные игры и т.д.)</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Регулярный досуг</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праздники по особым случаям (день рождения и т.д.)</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приглашать друзей к себе домой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школьных экскурсиях и платных школьных мероприятиях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с родителями вне дома, по крайней мере, неделя в году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доступ в Интернет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соответствующих товаров и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Быть в состоянии оплачивать задолженность по платежам домохозяйства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поддержания жилья в тепле в зимний период</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заменить пришедшую в негодность самую простую мебель, когда это необходимо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легкового автомобиля или возможность пользоваться услугами такси, когда это нужно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автомобиля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