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e857" w14:textId="699e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Бокейординского районного маслихата от 23 октября 2023 года № 8-1 "Об утверждении Правил оказания социальной помощи, установления ее размеров и определения перечня отдельных категорий нуждающихся граждан Бокейординского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марта 2025 года № 28-9. Зарегистрирован в Департаменте юстиции Западно-Казахстанской области 2 апреля 2025 года № 7510-07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 октября 2023 года № 8-1 "Об утверждении Правил оказания социальной помощи, установления ее размеров и определения перечня отдельных категорий нуждающихся граждан Бокейординского района" (зарегистрировано в Реестре государственной регистрации нормативных правовых актов под № 7276-07)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Бокейординского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 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50 000 (пятьдесят тысяч) тенге ко Дню Победы – 9 мая;".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