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21ef" w14:textId="4e12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мая 2025 года № 110. Зарегистрирован в Департаменте юстиции Западно-Казахстанской области 21 мая 2025 года № 7522-07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№20209),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Западно-Казахстанской области;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 № 110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 субсидий на 1 литр (килограмм, грамм, штук) пестицидов, биоагентов (энтомофагов)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водные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22-23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водно 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+ имазапир,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грамм/литр + пиклорам 80 грамм/литр + аминопиралид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масляной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водорастворимый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грам/литр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грамм/килограмм + метсульфурон-метил,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грамм/литр + пираклостробин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 фенмедифама,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масляной конценрант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грамм/литр + флуроксипир 30,5 грамм/литр + флорасулам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грамм/литр + клодинафоп-пропаргил 90 грамм/литр + мефенпир-диэтил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грам/килограмм + флорасулам, 150 грам/килограмм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грамм/килограмм, 200 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грамм/литр клотианидина + 100 грамм/литр лямбда-цигалотрина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грамм/килограмм, тифенсульфурон-метил 200 грамм/килограмм, метсульфурон-метил 150 грам/килограмм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грамм/литр + флорасулам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ТЕБАЗ ПРО, суспензионный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масляной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грамм/литр + флутриафол 93 грамм/литр + азоксистробин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ПРИАКСОР,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грамм/литр +бета-цифлутрин,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грамм/литр + циперметрин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 грамм/литр + лямбда-цигалотрин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Десиканты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