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0274" w14:textId="3d00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Западно-Казахстанского областного маслихата от 8 июля 2022 года № 12-3 "Об определении перечней социально значимых сообщений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ноября 2025 года № 21-11. Зарегистрировано в Министерстве юстиции Республики Казахстан 22 ноября 2025 года № 37456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Западно-Казахстанского областного маслихата от 8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перечней социально значимых сообщений по Западно-Казахстанской области" (зарегистрированное в Реестре государственной регистрации нормативных правовых актов под № 28763) и от 26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Западно-Казахстанского областного маслихата от 8 июля 2022 года № 12-3 "Об определении перечней социально значимых автомобильных сообщений по Западно-Казахстанской области" (зарегистрированное в Реестре государственной регистрации нормативных правовых актов под № 7370-07).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"Аппарат Западно-Казахстанского областного маслихата" (А.Хайруллин)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Западно-Казахстанского областного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