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0f6" w14:textId="7653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9 февраля 2024 года № 13/4-VIII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мая 2025 года № 33/3-VIII. Зарегистрировано Департаментом юстиции Восточно-Казахстанской области 19 мая 2025 года № 9200-16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9 февраля 2024 года № 13/4-VIII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8955-16)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 2025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Шемонаихинского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Шемонаихинского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Шемонаихинского района", финансируемое за счет местного бюджета, осуществляющее оказание социальной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Шемонаихинского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 – Казахстанской области.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150000 (сто пятьдесят тысяч)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150000 (сто пятьдесят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150000 (сто пятьдесят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100000 (сто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Праздник единства народа Казахстана – 1 мая: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в размере 35000 (тридцать пять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150000 (сто пятьдесят тысяч)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5000000 (пять миллион)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5000000 (пять миллион)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80000 (восемьдесят тысяч)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 пострадавшими от политических репрессий – в размере 13000 (тринадцать тысяч) тенге.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20000 (двадцать тысяч)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установленного, в кратном отношении к прожиточному минимуму;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причинение ущерба имуществу гражданина (семье) вследствие стихийного бедствия или пожара в размере до 200 (двухсот) месячных расчетных показателей на семью собственника имуществу.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Шемонаихинского района" управления здравоохранения Восточно-Казахстанской области в размере 32000 (тридцати двух тысяч)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двухкратной величины прожиточного минимума.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Шемонаихинского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Шемонаихинского района;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