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4e36" w14:textId="b9b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Восточно-Казахстанской области от 29 марта 2024 года № 15/5-VIII "О понижении размера ставки налогов при применении специального налогового режима розничного налога в Шемонаихинском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ноября 2025 года № 41/4-VIII. Зарегистрирован в Министерстве юстиции Республики Казахстан 27 ноября 2025 года № 37486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Восточно-Казахстанской области от 29 марта 2024 года № 15/5-VIII "О понижении размера ставки налогов при применении специального налогового режима розничного налога в Шемонаихинском районе" (зарегистрирована в Реестре государственной регистрации нормативных правовых актов под № 8991-16).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