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5ac9" w14:textId="aa95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11 апреля 2025 года № 26/300-VIII. Зарегистрировано Департаментом юстиции Восточно-Казахстанской области 15 апреля 2025 года № 9179-16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Катон-Карагайского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13 апреля 2018 года №17/155-VI "Об утверждении положения о награждении Почетной грамотой Катон-Карагайского района" (зарегистрировано в Реестре государственной регистрации нормативных правовых актов за №5-13-134);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апреля 2024 года №15/204-VIІІ "О внесении изменений в решение Катон-Карагайского районного маслихата от 13 апреля 2018 года №17/155- VI "Об утверждении положения о награждении Почетной грамотой Катон-Карагайского района" (зарегистрирован в Реестре государственной регистрации нормативных правовых актов за №9013-16).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26/300-VIII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Катон-Карагайского района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Катон-Карагайского района разработано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определяет порядок награждения Почетной грамотой Катон-Карагайского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Катон-Карагайского района (далее - Почетная грамота) является моральным стимулом, выражением общественного признания за: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значительные достижения в экономике, социальной сфере, науке, в воинской и государственной службе, правоохранительной и общественно-политической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плодотворной деятельности по укреплению дружбы и солидарности между народами и культурных связей.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граждане, работники учреждений, предприятий и организаций, коллективы хозяйствующих субъектов независимо от форм собственности, творческие коллективы, иностранные граждане, имеющие заслуги перед Катон-Карагайским районом.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судимость, которая не погашена или не снята в установленном законодательством порядке на момент награждения;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признанные судом недееспособными, либо ограниченно дееспособными;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района в течение пяти лет.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Казахстан, юбилейным датам.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к награждению Почетной грамотой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вносится в аппарат акима района учреждениями, предприятиями, организациями независимо от форм собственности, общественными, творческими объединениями, местными представительными, исполнительными органами, органами местного самоуправления не позднее 10 рабочих дней до празднования национальных, государственных, профессиональных и иных праздников, юбилейных дат.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 (при наличии), занимаемая должность или официальное наименование (организаций, коллектива), дается характеристика с изложением трудовых и творческих заслуг, вклада в развитие области. Представление подписывается первым руководителем и скрепляется печатью.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документа, удостоверяющего личность либо учредительных документов организации, рекомендуемых к награждению.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скреплении печатью не относится к субъектам частного предпринимательства.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направляются в Комиссию по наградам, созданную при акиме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награждении Почетной грамотой принимается акимом района и/или лицом, исполняющим его обязанности, при положительном заключении Комиссии.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акимом района и председателем районного маслихата либо лицами, исполняющими их обязанности.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утере Почетной грамоты дубликат не выдается.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Изготовление Почетной грамоты и учет по вопросам награждения осуществляет аппарат акима района.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Почетная грамота состоит из папки синего цвета с изображением Государственного Герба Республики Казахстан на лицевой стороне и вкладыша.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 формата А3 с нанесением по сторонам орнамента золотистого цвета.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посередине нанесено изображение Государственного Герба Республики Казахстан, внизу надпись на государственном языке "Қазақстан Республикасы", на русском языке "Республика Казахстан".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сторонах вкладыша вверху изображен развевающийся Государственный флаг Республики Казахстан, под изображением флага надпись на государственном языке "Катонқарағай ауданының ҚҰРМЕТ ГРАМОТАСЫ", на русском языке "ПОЧЕТНАЯ ГРАМОТА Катон-Карагайского района". При этом, слова на государственном языке "Катонқарағай ауданының", на русском языке "Катон-Карагайского района" выполнены золотым тиснением, слова на государственном языке "ҚҰРМЕТ ГРАМОТАСЫ", на русском языке "ПОЧЕТНАЯ ГРАМОТА" выполнены цветной надписью.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на государственном языке: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имени, отчества (при наличии), фамилии, должности и заслуг награждаемого;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должностей лиц, подписывающих Почетную грамоту.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надпись на государственном языке "Катонқарағай ауылы" с указанием года награждения.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отведено место для указания фамилии, имени, отчества (при наличии), должности и заслуг награждаемого на русском языке.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Вручение Почетной грамоты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вручается акимом района и председателем районного маслихата либо иными лицами по их поручению в торжественной обстановке.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по награждению хранятся в аппарате акима района.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