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5ac9" w14:textId="aa95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11 апреля 2025 года № 26/300-VIII. Зарегистрировано Департаментом юстиции Восточно-Казахстанской области 15 апреля 2025 года № 9179-16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Катон-Карагайского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13 апреля 2018 года №17/155-VI "Об утверждении положения о награждении Почетной грамотой Катон-Карагайского района" (зарегистрировано в Реестре государственной регистрации нормативных правовых актов за №5-13-134);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апреля 2024 года №15/204-VIІІ "О внесении изменений в решение Катон-Карагайского районного маслихата от 13 апреля 2018 года №17/155- VI "Об утверждении положения о награждении Почетной грамотой Катон-Карагайского района" (зарегистрирован в Реестре государственной регистрации нормативных правовых актов за №9013-16).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26/300-VIII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Катон-Карагайского района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Катон-Карагайского района разработано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определяет порядок награждения Почетной грамотой Катон-Карагайского района.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Катон-Карагайского района (далее - Почетная грамота) является моральным стимулом, выражением общественного признания за: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значительные достижения в экономике, социальной сфере, науке, в воинской и государственной службе, правоохранительной и общественно-политической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плодотворной деятельности по укреплению дружбы и солидарности между народами и культурных связей.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граждане, работники учреждений, предприятий и организаций, коллективы хозяйствующих субъектов независимо от форм собственности, творческие коллективы, иностранные граждане, имеющие заслуги перед Катон-Карагайским районом.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судимость, которая не погашена или не снята в установленном законодательством порядке на момент награждения;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признанные судом недееспособными, либо ограниченно дееспособными;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признанные судом виновными в совершении коррупционного преступления и (или) коррупционного правонарушения.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(коллектив, организация) не может дважды представляться к награждению Почетной грамотой района в течение пяти лет.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Казахстан, юбилейным датам.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к награждению Почетной грамотой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вносится в аппарат акима района учреждениями, предприятиями, организациями независимо от форм собственности, общественными, творческими объединениями, местными представительными, исполнительными органами, органами местного самоуправления не позднее 10 рабочих дней до празднования национальных, государственных, профессиональных и иных праздников, юбилейных дат.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 (при наличии), занимаемая должность или официальное наименование (организаций, коллектива), дается характеристика с изложением трудовых и творческих заслуг, вклада в развитие области. Представление подписывается первым руководителем и скрепляется печатью.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документа, удостоверяющего личность либо учредительных документов организации, рекомендуемых к награждению.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скреплении печатью не относится к субъектам частного предпринимательства.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для предварительного рассмотрения и подготовки предложений по награждению Почетной грамотой направляются в Комиссию по наградам, созданную при акиме района.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награждении Почетной грамотой принимается акимом района и/или лицом, исполняющим его обязанности, при положительном заключении Комиссии.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акимом района и председателем районного маслихата либо лицами, исполняющими их обязанности.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утере Почетной грамоты дубликат не выдается.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Изготовление Почетной грамоты и учет по вопросам награждения осуществляет аппарат акима района.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Почетная грамота состоит из папки синего цвета с изображением Государственного Герба Республики Казахстан на лицевой стороне и вкладыша.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 лощеной бумаги формата А3 с нанесением по сторонам орнамента золотистого цвета.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посередине нанесено изображение Государственного Герба Республики Казахстан, внизу надпись на государственном языке "Қазақстан Республикасы", на русском языке "Республика Казахстан".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и правой сторонах вкладыша вверху изображен развевающийся Государственный флаг Республики Казахстан, под изображением флага надпись на государственном языке "Катонқарағай ауданының ҚҰРМЕТ ГРАМОТАСЫ", на русском языке "ПОЧЕТНАЯ ГРАМОТА Катон-Карагайского района". При этом, слова на государственном языке "Катонқарағай ауданының", на русском языке "Катон-Карагайского района" выполнены золотым тиснением, слова на государственном языке "ҚҰРМЕТ ГРАМОТАСЫ", на русском языке "ПОЧЕТНАЯ ГРАМОТА" выполнены цветной надписью.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вкладыша отведено место для указания на государственном языке: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имени, отчества (при наличии), фамилии, должности и заслуг награждаемого;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должностей лиц, подписывающих Почетную грамоту.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надпись на государственном языке "Катонқарағай ауылы" с указанием года награждения.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отведено место для указания фамилии, имени, отчества (при наличии), должности и заслуг награждаемого на русском языке.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Вручение Почетной грамоты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вручается акимом района и председателем районного маслихата либо иными лицами по их поручению в торжественной обстановке.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по награждению хранятся в аппарате акима района.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