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e6a" w14:textId="ad0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февраля 2025 года № 25/3-VIII. Зарегистрировано Департаментом юстиции Восточно-Казахстанской области 3 марта 2025 года № 9139-16. Утратило силу решением маслихата района Алтай Восточно-Казахстанской области от 15 мая 2026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8/5-VII "Об определении размера и перечня категорий получателей жилищных сертификатов по району Алтай" (зарегистрировано в Реестре государственной регистрации нормативных правовых актов за № 25020)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