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4364" w14:textId="68b4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19декабря 2025 года №45/2-VIII "О бюджете Зайсанского района на 2026-2028 годы"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Биржанского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54 265,0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-15 100,0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трансфертов–39 165,0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затраты–54 735,4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бюджета- 470,4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Биржанкого сельского округа на 2026 год установлен объем субвенции, передаваемой из районного бюджета в сумме 32 131,0 тысяч тенге.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Биржанского сельского округа на 2026 год целевые трансферты в сумме 4 234,0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470,4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