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d08c" w14:textId="7bdd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24 сентября 2024 года № 15/7-VIII "Об определении размеров и перечня категорий получателей жилищных сертификатов по Глубоковскому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апреля 2025 года № 22/3-VIII. Зарегистрировано Департаментом юстиции Восточно-Казахстанской области 29 апреля 2025 года № 9191-16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сентября 2024 года № 15/7-VIII "Об определении размеров и перечня категорий получателей жилищных сертификатов по Глубоковскому району" (зарегистрировано в Реестре государственной регистрации нормативных правовых актов под номером № 9088-16)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перечень категорий получателей жилищных сертификатов по Глубоковскому району: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имеющие или воспитывающие детей с инвалидностью;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по возрасту;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кандасы;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лишившиеся жилища в результате экологических бедствий, чрезвычайных ситуаций природного и техногенного характера;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