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99c8" w14:textId="dec9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мая 2025 года № 34/3-VIII. Зарегистрировано Департаментом юстиции Восточно-Казахстанской области 26 мая 2025 года № 9203-16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под № 6248)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14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