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686e" w14:textId="4e36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субсидирования повышения продуктивности и качества продукции аквакультуры (рыбоводства), а также развития племенного рыбоводства по Восточно-Казахстанской области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05 мая 2025 года № 109. Зарегистрировано Департаментом юстиции Восточно-Казахстанской области 06 мая 2025 года № 9196-16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охране, воспроизводстве и использовании животного мира",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24 мая 2022 года № 180 "Об утверждении Правил субсидирования повышения продуктивности и качества продукции аквакультуры (рыбоводства), а также развития племенного рыбоводства" (зарегистрирован в Реестре государственной регистрации нормативных правовых актов за № 28188),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субсидирования повышения продуктивности и качества продукции аквакультуры (рыбоводства), а также развития племенного рыбоводства по Восточно-Казахстанской области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Восточно-Казахстанской области;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Восточно-Казахстанского областного акимата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акима области.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Министерство сельского хозяйства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109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субсидирования повышения продуктивности и качества продукции аквакультуры (рыбоводства), а также развития племенного рыбоводства по Восточно-Казахстанской области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по приобретению рыбных кормов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Лососевые и их гибриды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170 874,6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170 874,6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по приобретению рыбопосадочного материала (для рыб семейства лососевых, карповых и их гибридов)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 оплодотворенная лососевых 1 (одна) штука икринка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1 400 000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Молодь лососевых (до 10 грамм)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1 360 022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на возмещение расходов за приобретенные рыбоводно-биологические обоснования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рыбоводно-биологического обоснования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