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3b0d" w14:textId="c1f3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совместное постановление Восточно-Казахстанского областного акимата от 2 июля 2012 года № 153 и решение Восточно-Казахстанского областного маслихата от 3 июля 2012 года № 4/65-V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3 апреля 2025 года № 79 и решение Восточно-Казахстанского областного маслихата от 9 апреля 2025 года № 20/163-VIII. Зарегистрировано Департаментом юстиции Восточно-Казахстанской области 17 апреля 2025 года № 9182-16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июля 2012 года № 153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июля 2012 года № 4/65-V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Восточно-Казахстанской области" (зарегистрировано в Реестре государственной регистрации нормативных правовых актов за № 2623)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дополнить строками с порядковыми номерами 12 и 13,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