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1b6d" w14:textId="c721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4 июля 2009 года № 14/187-IV "Об утверждении Правил присвоения звания "Почетный гражданин Восточно-Казахста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апреля 2025 года № 20/169-VIII. Зарегистрировано Департаментом юстиции Восточно-Казахстанской области 11 апреля 2025 года № 916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09 года № 14/187-IV "Об утверждении Правил присвоения звания "Почетный гражданин Восточно-Казахстанской области (города, района)" (зарегистрировано в Реестре государственной регистрации нормативных правовых актов за № 2512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Восточно-Казахстанской области (города, района)", утвержденные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вание "Почетный гражданин Восточно-Казахстанской области" присваивается не более семи гражданам, "Почетный гражданин (города, района)" не более пяти гражданам в год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