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5b0" w14:textId="f95e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5 марта 2025 года № 23-177-VIII. Зарегистрировано в Департаменте юстиции Туркестанской области 6 марта 2025 года № 6667-13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Келесский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22 сентября 2023 года №5-60-VIII (зарегистрировано в Реестре государственной регистрации нормативных правовых актов под №6356-13);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 внесении изменения в решение Келесского районного маслихата от 22 сентября 2023 года № 5-60-VІІІ "Об утверждении Правил оказания социальной помощи, установления ее размеров и определения перечня отдельных категорий нуждающихся граждан" от 19 февраля 2024 года №11-91-VIII (зарегистрировано в Реестре государственной регистрации нормативных правовых актов под №6463-13).</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Келесского районного</w:t>
            </w:r>
            <w:r>
              <w:br/>
            </w:r>
            <w:r>
              <w:rPr>
                <w:rFonts w:ascii="Times New Roman"/>
                <w:b w:val="false"/>
                <w:i w:val="false"/>
                <w:color w:val="000000"/>
                <w:sz w:val="20"/>
              </w:rPr>
              <w:t>маслихата от 5 марта 2025 года</w:t>
            </w:r>
            <w:r>
              <w:br/>
            </w:r>
            <w:r>
              <w:rPr>
                <w:rFonts w:ascii="Times New Roman"/>
                <w:b w:val="false"/>
                <w:i w:val="false"/>
                <w:color w:val="000000"/>
                <w:sz w:val="20"/>
              </w:rPr>
              <w:t>№ 23-177-VIII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оказывается отдельным категориям нуждающихся граждан, постоянно зарегистрированных и проживающих на территории Келесского района.</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Келесского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Келесского района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Келесского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предоставляется следующим категориям граждан к праздничным и памятным дням:</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призванным на учебные сборы и направленным в Афганистан в период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посланных в Афганистан для доставки грузов в эту страну в период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выполнявшим боевые задания в Афганистан с территории бывшего Союза Советских Социалистических Республик (далее – Союза ССР) - в размере 30 месячных расчетных показателей;</w:t>
      </w:r>
    </w:p>
    <w:p>
      <w:pPr>
        <w:spacing w:after="0"/>
        <w:ind w:left="0"/>
        <w:jc w:val="both"/>
      </w:pPr>
      <w:r>
        <w:rPr>
          <w:rFonts w:ascii="Times New Roman"/>
          <w:b w:val="false"/>
          <w:i w:val="false"/>
          <w:color w:val="000000"/>
          <w:sz w:val="28"/>
        </w:rPr>
        <w:t xml:space="preserve">
      рабочим и служащим, оказавшим услуги советскому военному контингенту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30 месячных расчетных показателей; </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 орденами "Материнская слава" I и II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непосредственно участвовавшим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"Жителю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лицам, которые в период Второй мировой войны были несовершеннолетними заключенными в концлагерях, гетто и других местах принудительного содержания, созданных фашистами и их союзниками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настоящего Закон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супругам (супруг), не вступившая (вступивший) в повторный брак - в размере 20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и голода - в размере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людям, находящимся на специальном социальном уходе на дому, лицам с инвалидностью I-II группы находящимся на специальном социальном уходе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I группы - в размере 5 месячных расчетных показателей;</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4 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для подписки на периодические издания -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с инвалидностью, одиноким пожилым людям - один раз в полугодие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предоставляется единовременно или ежемесячно следующим категориям граждан:</w:t>
      </w:r>
    </w:p>
    <w:p>
      <w:pPr>
        <w:spacing w:after="0"/>
        <w:ind w:left="0"/>
        <w:jc w:val="both"/>
      </w:pPr>
      <w:r>
        <w:rPr>
          <w:rFonts w:ascii="Times New Roman"/>
          <w:b w:val="false"/>
          <w:i w:val="false"/>
          <w:color w:val="000000"/>
          <w:sz w:val="28"/>
        </w:rPr>
        <w:t>
      1) детям с инвалидностью обучающимся и воспитывающимся на дому - ежемесячно в размере 5 месячных расчетных показателей за учебный период;</w:t>
      </w:r>
    </w:p>
    <w:p>
      <w:pPr>
        <w:spacing w:after="0"/>
        <w:ind w:left="0"/>
        <w:jc w:val="both"/>
      </w:pPr>
      <w:r>
        <w:rPr>
          <w:rFonts w:ascii="Times New Roman"/>
          <w:b w:val="false"/>
          <w:i w:val="false"/>
          <w:color w:val="000000"/>
          <w:sz w:val="28"/>
        </w:rPr>
        <w:t>
      2) лицам с социально значимыми заболеваниями в виде туберкулеза на основании ежемесячно представляемого перечня государственного коммунального предприятия на праве хозяйственного ведения "Келесская районная больница "Абай" - ежемесячно в размере 15 месячных расчетных показателей.</w:t>
      </w:r>
    </w:p>
    <w:p>
      <w:pPr>
        <w:spacing w:after="0"/>
        <w:ind w:left="0"/>
        <w:jc w:val="both"/>
      </w:pPr>
      <w:r>
        <w:rPr>
          <w:rFonts w:ascii="Times New Roman"/>
          <w:b w:val="false"/>
          <w:i w:val="false"/>
          <w:color w:val="000000"/>
          <w:sz w:val="28"/>
        </w:rPr>
        <w:t>
      3) Ветеранам Великой Отечественной войны, ветеранам, приравненным по льготам к ветеранам Великой Отечественной войны, одиноким пенсионерам, вышедшим на пенсию по возрасту, для получения путевок на санаторно-курортное лечение в соответствии с очередностью, утвержденной руководителем уполномоченного органа, на основании заявления - единовременно в размере 70 месячных расчетных показателей;</w:t>
      </w:r>
    </w:p>
    <w:p>
      <w:pPr>
        <w:spacing w:after="0"/>
        <w:ind w:left="0"/>
        <w:jc w:val="both"/>
      </w:pPr>
      <w:r>
        <w:rPr>
          <w:rFonts w:ascii="Times New Roman"/>
          <w:b w:val="false"/>
          <w:i w:val="false"/>
          <w:color w:val="000000"/>
          <w:sz w:val="28"/>
        </w:rPr>
        <w:t>
      4)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социальная помощь ежемесячно в двукратном размере прожиточного минимума;</w:t>
      </w:r>
    </w:p>
    <w:p>
      <w:pPr>
        <w:spacing w:after="0"/>
        <w:ind w:left="0"/>
        <w:jc w:val="both"/>
      </w:pPr>
      <w:r>
        <w:rPr>
          <w:rFonts w:ascii="Times New Roman"/>
          <w:b w:val="false"/>
          <w:i w:val="false"/>
          <w:color w:val="000000"/>
          <w:sz w:val="28"/>
        </w:rPr>
        <w:t>
      5) лицам в детстве инфицированным болезнью, вызванной вирусом иммунодефицита человека ежемесячно в двукратном размере прожиточного минимума;</w:t>
      </w:r>
    </w:p>
    <w:p>
      <w:pPr>
        <w:spacing w:after="0"/>
        <w:ind w:left="0"/>
        <w:jc w:val="both"/>
      </w:pPr>
      <w:r>
        <w:rPr>
          <w:rFonts w:ascii="Times New Roman"/>
          <w:b w:val="false"/>
          <w:i w:val="false"/>
          <w:color w:val="000000"/>
          <w:sz w:val="28"/>
        </w:rPr>
        <w:t>
      6) семьям (лицам), находящимся в трудной жизненной ситуации, малообеспеченным, со среднедушевым доходом ниже прожиточного минимума - в размере прожиточного минимума;</w:t>
      </w:r>
    </w:p>
    <w:p>
      <w:pPr>
        <w:spacing w:after="0"/>
        <w:ind w:left="0"/>
        <w:jc w:val="both"/>
      </w:pPr>
      <w:r>
        <w:rPr>
          <w:rFonts w:ascii="Times New Roman"/>
          <w:b w:val="false"/>
          <w:i w:val="false"/>
          <w:color w:val="000000"/>
          <w:sz w:val="28"/>
        </w:rPr>
        <w:t>
      7) одиноким пожилым людям в возрасте 80 лет и старше, получающим специальное социальное обслуживание на дому - ежемесячно в размере 10 месячных расчетных показателей;</w:t>
      </w:r>
    </w:p>
    <w:p>
      <w:pPr>
        <w:spacing w:after="0"/>
        <w:ind w:left="0"/>
        <w:jc w:val="both"/>
      </w:pPr>
      <w:r>
        <w:rPr>
          <w:rFonts w:ascii="Times New Roman"/>
          <w:b w:val="false"/>
          <w:i w:val="false"/>
          <w:color w:val="000000"/>
          <w:sz w:val="28"/>
        </w:rPr>
        <w:t>
      8) лицам с хронической почечной недостаточностью, согласно списку, предоставляемому государственным коммунальным предприятием на праве хозяйственного ведения "Келесская районная больница "Абай" – единовременно в размере 30 месячных расчетных показателей;</w:t>
      </w:r>
    </w:p>
    <w:p>
      <w:pPr>
        <w:spacing w:after="0"/>
        <w:ind w:left="0"/>
        <w:jc w:val="both"/>
      </w:pPr>
      <w:r>
        <w:rPr>
          <w:rFonts w:ascii="Times New Roman"/>
          <w:b w:val="false"/>
          <w:i w:val="false"/>
          <w:color w:val="000000"/>
          <w:sz w:val="28"/>
        </w:rPr>
        <w:t>
      9) социальная помощь в связи с пребыванием на учете службы пробации, согласно представляемому перечню Келесского районного отдела службы пробации – единовременно в размере 15 месячных расчетных показателей;</w:t>
      </w:r>
    </w:p>
    <w:p>
      <w:pPr>
        <w:spacing w:after="0"/>
        <w:ind w:left="0"/>
        <w:jc w:val="both"/>
      </w:pPr>
      <w:r>
        <w:rPr>
          <w:rFonts w:ascii="Times New Roman"/>
          <w:b w:val="false"/>
          <w:i w:val="false"/>
          <w:color w:val="000000"/>
          <w:sz w:val="28"/>
        </w:rPr>
        <w:t>
      10) лицам, нуждающимся в социальной помощи, освобожденным из мест лишения свободы, постоянно проживающим в Келесском районе – единовременно в размере 15 месячных расчетных показателей;</w:t>
      </w:r>
    </w:p>
    <w:p>
      <w:pPr>
        <w:spacing w:after="0"/>
        <w:ind w:left="0"/>
        <w:jc w:val="both"/>
      </w:pPr>
      <w:r>
        <w:rPr>
          <w:rFonts w:ascii="Times New Roman"/>
          <w:b w:val="false"/>
          <w:i w:val="false"/>
          <w:color w:val="000000"/>
          <w:sz w:val="28"/>
        </w:rPr>
        <w:t>
      11) лицам с социально значимыми заболеваниями в виде злокачественных новообразований согласно представляемому перечню государственного коммунального предприятия на праве хозяйственного ведения "Келесская районная больница "Абай" - единовременно в размере 10 месячных расчетных показателей;</w:t>
      </w:r>
    </w:p>
    <w:p>
      <w:pPr>
        <w:spacing w:after="0"/>
        <w:ind w:left="0"/>
        <w:jc w:val="both"/>
      </w:pPr>
      <w:r>
        <w:rPr>
          <w:rFonts w:ascii="Times New Roman"/>
          <w:b w:val="false"/>
          <w:i w:val="false"/>
          <w:color w:val="000000"/>
          <w:sz w:val="28"/>
        </w:rPr>
        <w:t>
      12)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Келесского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Келесского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18.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