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a115" w14:textId="12ca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Шардаринского районного маслихата от 7 февраля 2025 года № 33-176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апреля 2025 года № 37-199-VIII. Зарегистрировано в Департаменте юстиции Туркестанской области 28 апреля 2025 года № 669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ий районн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7 февраля 2025 года №33-176-VIII "Об утверждении Правил оказания социальной помощи, установления размеров и определения перечня отдельных категорий нуждающихся граждан Шардаринского района" (зарегистрированного в Реестре государственной регистрации нормативных правовых актов за №6660-13) следующе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Социальны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Шардаринский районной маслихат РЕШИЛ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 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астникам Великой Отечественной войны и лицам, приравненным к лицам с инвалидностью, в размере 35 месячных расчетных показателей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учреждения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