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538a" w14:textId="7885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Уалихановского районного маслихата от 15 ноября 2023 года № 13-10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22 апреля 2025 года № 2-28 c. Зарегистрировано Департаментом юстиции Северо-Казахстанской области 23 апреля 2025 года № 7895-15</w:t>
      </w:r>
    </w:p>
    <w:p>
      <w:pPr>
        <w:spacing w:after="0"/>
        <w:ind w:left="0"/>
        <w:jc w:val="both"/>
      </w:pPr>
      <w:bookmarkStart w:name="z4" w:id="0"/>
      <w:r>
        <w:rPr>
          <w:rFonts w:ascii="Times New Roman"/>
          <w:b w:val="false"/>
          <w:i w:val="false"/>
          <w:color w:val="000000"/>
          <w:sz w:val="28"/>
        </w:rPr>
        <w:t>
      Уалихановский районный маслихат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15 ноября 2023 года №13-10 с (зарегистрировано в Реестре государственной регистрации нормативных правовых актов за № 7623-15) следующее изменение:</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утвержденных вышеуказанным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от 15 ноября 2023 года № 13-10 с</w:t>
            </w:r>
          </w:p>
        </w:tc>
      </w:tr>
    </w:tbl>
    <w:bookmarkStart w:name="z1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w:t>
      </w:r>
    </w:p>
    <w:bookmarkEnd w:id="4"/>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1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0"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1" w:id="9"/>
    <w:p>
      <w:pPr>
        <w:spacing w:after="0"/>
        <w:ind w:left="0"/>
        <w:jc w:val="both"/>
      </w:pPr>
      <w:r>
        <w:rPr>
          <w:rFonts w:ascii="Times New Roman"/>
          <w:b w:val="false"/>
          <w:i w:val="false"/>
          <w:color w:val="000000"/>
          <w:sz w:val="28"/>
        </w:rPr>
        <w:t>
      2) специальная комиссия - комиссия, создаваемая решением акима Уалихановского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2"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3"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Уалихановского района Северо-Казахстанской области";</w:t>
      </w:r>
    </w:p>
    <w:bookmarkEnd w:id="11"/>
    <w:bookmarkStart w:name="z24"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5"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26"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27"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28"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29"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0" w:id="18"/>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1"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2"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3" w:id="21"/>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Уалихановского района Северо-Казахстанской области.</w:t>
      </w:r>
    </w:p>
    <w:bookmarkEnd w:id="21"/>
    <w:bookmarkStart w:name="z34" w:id="22"/>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2"/>
    <w:bookmarkStart w:name="z35"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6"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7"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8"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9"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40"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41"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42"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43"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44"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5" w:id="33"/>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Уалихановского района перечнем оснований для отнесения граждан к категории нуждающихся.</w:t>
      </w:r>
    </w:p>
    <w:bookmarkEnd w:id="33"/>
    <w:bookmarkStart w:name="z46" w:id="34"/>
    <w:p>
      <w:pPr>
        <w:spacing w:after="0"/>
        <w:ind w:left="0"/>
        <w:jc w:val="both"/>
      </w:pPr>
      <w:r>
        <w:rPr>
          <w:rFonts w:ascii="Times New Roman"/>
          <w:b w:val="false"/>
          <w:i w:val="false"/>
          <w:color w:val="000000"/>
          <w:sz w:val="28"/>
        </w:rPr>
        <w:t>
      6.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4"/>
    <w:bookmarkStart w:name="z47" w:id="35"/>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следующим категориям граждан:</w:t>
      </w:r>
    </w:p>
    <w:bookmarkEnd w:id="35"/>
    <w:bookmarkStart w:name="z48" w:id="3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6"/>
    <w:bookmarkStart w:name="z49" w:id="3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37"/>
    <w:bookmarkStart w:name="z50" w:id="3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38"/>
    <w:bookmarkStart w:name="z51" w:id="3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(тирдцати пяти) месячных расчетных показателей;</w:t>
      </w:r>
    </w:p>
    <w:bookmarkEnd w:id="39"/>
    <w:bookmarkStart w:name="z52" w:id="4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0"/>
    <w:bookmarkStart w:name="z53" w:id="4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1"/>
    <w:bookmarkStart w:name="z54"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42"/>
    <w:bookmarkStart w:name="z55" w:id="43"/>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43"/>
    <w:bookmarkStart w:name="z56"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44"/>
    <w:bookmarkStart w:name="z57"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45"/>
    <w:bookmarkStart w:name="z58"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46"/>
    <w:bookmarkStart w:name="z59"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47"/>
    <w:bookmarkStart w:name="z60" w:id="48"/>
    <w:p>
      <w:pPr>
        <w:spacing w:after="0"/>
        <w:ind w:left="0"/>
        <w:jc w:val="both"/>
      </w:pPr>
      <w:r>
        <w:rPr>
          <w:rFonts w:ascii="Times New Roman"/>
          <w:b w:val="false"/>
          <w:i w:val="false"/>
          <w:color w:val="000000"/>
          <w:sz w:val="28"/>
        </w:rPr>
        <w:t>
      2) Международный женский день – 8 марта:</w:t>
      </w:r>
    </w:p>
    <w:bookmarkEnd w:id="48"/>
    <w:bookmarkStart w:name="z61" w:id="49"/>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49"/>
    <w:bookmarkStart w:name="z62" w:id="50"/>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0"/>
    <w:bookmarkStart w:name="z63" w:id="51"/>
    <w:p>
      <w:pPr>
        <w:spacing w:after="0"/>
        <w:ind w:left="0"/>
        <w:jc w:val="both"/>
      </w:pPr>
      <w:r>
        <w:rPr>
          <w:rFonts w:ascii="Times New Roman"/>
          <w:b w:val="false"/>
          <w:i w:val="false"/>
          <w:color w:val="000000"/>
          <w:sz w:val="28"/>
        </w:rPr>
        <w:t>
      3) День защитника Отечества - 7 мая:</w:t>
      </w:r>
    </w:p>
    <w:bookmarkEnd w:id="51"/>
    <w:bookmarkStart w:name="z64" w:id="5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52"/>
    <w:bookmarkStart w:name="z65" w:id="5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53"/>
    <w:bookmarkStart w:name="z66" w:id="54"/>
    <w:p>
      <w:pPr>
        <w:spacing w:after="0"/>
        <w:ind w:left="0"/>
        <w:jc w:val="both"/>
      </w:pPr>
      <w:r>
        <w:rPr>
          <w:rFonts w:ascii="Times New Roman"/>
          <w:b w:val="false"/>
          <w:i w:val="false"/>
          <w:color w:val="000000"/>
          <w:sz w:val="28"/>
        </w:rPr>
        <w:t>
      4) День Победы - 9 мая:</w:t>
      </w:r>
    </w:p>
    <w:bookmarkEnd w:id="54"/>
    <w:bookmarkStart w:name="z67" w:id="5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5000000 (пяти миллионов) тенге;</w:t>
      </w:r>
    </w:p>
    <w:bookmarkEnd w:id="55"/>
    <w:bookmarkStart w:name="z68" w:id="5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5000000 (пяти миллионов) тенге;</w:t>
      </w:r>
    </w:p>
    <w:bookmarkEnd w:id="56"/>
    <w:bookmarkStart w:name="z69"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57"/>
    <w:bookmarkStart w:name="z70"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58"/>
    <w:bookmarkStart w:name="z71"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bookmarkEnd w:id="59"/>
    <w:bookmarkStart w:name="z72"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bookmarkEnd w:id="60"/>
    <w:bookmarkStart w:name="z73"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bookmarkEnd w:id="61"/>
    <w:bookmarkStart w:name="z74"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bookmarkEnd w:id="62"/>
    <w:bookmarkStart w:name="z75"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bookmarkEnd w:id="63"/>
    <w:bookmarkStart w:name="z76" w:id="6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bookmarkEnd w:id="64"/>
    <w:bookmarkStart w:name="z77" w:id="6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bookmarkEnd w:id="65"/>
    <w:bookmarkStart w:name="z78" w:id="6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bookmarkEnd w:id="66"/>
    <w:bookmarkStart w:name="z79" w:id="6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 (пятидесяти) тысяч тенге;</w:t>
      </w:r>
    </w:p>
    <w:bookmarkEnd w:id="67"/>
    <w:bookmarkStart w:name="z80" w:id="6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 за исключением 9 мая 2025 года, к 9 мая 2025 года в связи с празднованием 80-летия Победы в Великой Отечественной войне в размере 50000 (пятидесяти) тысяч тенге;;</w:t>
      </w:r>
    </w:p>
    <w:bookmarkEnd w:id="68"/>
    <w:bookmarkStart w:name="z81" w:id="6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показателей;за исключением 9 мая 2025 года, к 9 мая 2025 года в связи с празднованием 80-летия Победы в Великой Отечественной войне в размере 50000 (пятидесяти) тысяч тенге;</w:t>
      </w:r>
    </w:p>
    <w:bookmarkEnd w:id="69"/>
    <w:bookmarkStart w:name="z82" w:id="70"/>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0"/>
    <w:bookmarkStart w:name="z83" w:id="7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1"/>
    <w:bookmarkStart w:name="z84" w:id="72"/>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2"/>
    <w:bookmarkStart w:name="z85" w:id="73"/>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3"/>
    <w:bookmarkStart w:name="z86" w:id="74"/>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4"/>
    <w:bookmarkStart w:name="z87" w:id="75"/>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5"/>
    <w:bookmarkStart w:name="z88"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76"/>
    <w:bookmarkStart w:name="z89" w:id="77"/>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77"/>
    <w:bookmarkStart w:name="z90" w:id="7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78"/>
    <w:bookmarkStart w:name="z91" w:id="79"/>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79"/>
    <w:bookmarkStart w:name="z92" w:id="8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80"/>
    <w:bookmarkStart w:name="z93"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81"/>
    <w:bookmarkStart w:name="z94" w:id="8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82"/>
    <w:bookmarkStart w:name="z95" w:id="8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83"/>
    <w:bookmarkStart w:name="z96" w:id="8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84"/>
    <w:bookmarkStart w:name="z97" w:id="85"/>
    <w:p>
      <w:pPr>
        <w:spacing w:after="0"/>
        <w:ind w:left="0"/>
        <w:jc w:val="both"/>
      </w:pPr>
      <w:r>
        <w:rPr>
          <w:rFonts w:ascii="Times New Roman"/>
          <w:b w:val="false"/>
          <w:i w:val="false"/>
          <w:color w:val="000000"/>
          <w:sz w:val="28"/>
        </w:rPr>
        <w:t>
      7) День Конституции Республики Казахстан – 30 августа:</w:t>
      </w:r>
    </w:p>
    <w:bookmarkEnd w:id="85"/>
    <w:bookmarkStart w:name="z98" w:id="8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86"/>
    <w:bookmarkStart w:name="z99" w:id="87"/>
    <w:p>
      <w:pPr>
        <w:spacing w:after="0"/>
        <w:ind w:left="0"/>
        <w:jc w:val="both"/>
      </w:pPr>
      <w:r>
        <w:rPr>
          <w:rFonts w:ascii="Times New Roman"/>
          <w:b w:val="false"/>
          <w:i w:val="false"/>
          <w:color w:val="000000"/>
          <w:sz w:val="28"/>
        </w:rPr>
        <w:t>
      лицам, удостоенным звания "Қазақстанның Еңбек Ері" - в размере 10 (десяти) месячных расчетных показателей;</w:t>
      </w:r>
    </w:p>
    <w:bookmarkEnd w:id="87"/>
    <w:bookmarkStart w:name="z100" w:id="88"/>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88"/>
    <w:bookmarkStart w:name="z101" w:id="89"/>
    <w:p>
      <w:pPr>
        <w:spacing w:after="0"/>
        <w:ind w:left="0"/>
        <w:jc w:val="both"/>
      </w:pPr>
      <w:r>
        <w:rPr>
          <w:rFonts w:ascii="Times New Roman"/>
          <w:b w:val="false"/>
          <w:i w:val="false"/>
          <w:color w:val="000000"/>
          <w:sz w:val="28"/>
        </w:rPr>
        <w:t>
      8) День Независимости Республики Казахстан – 16 декабря:</w:t>
      </w:r>
    </w:p>
    <w:bookmarkEnd w:id="89"/>
    <w:bookmarkStart w:name="z102" w:id="90"/>
    <w:p>
      <w:pPr>
        <w:spacing w:after="0"/>
        <w:ind w:left="0"/>
        <w:jc w:val="both"/>
      </w:pPr>
      <w:r>
        <w:rPr>
          <w:rFonts w:ascii="Times New Roman"/>
          <w:b w:val="false"/>
          <w:i w:val="false"/>
          <w:color w:val="000000"/>
          <w:sz w:val="28"/>
        </w:rPr>
        <w:t xml:space="preserve">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месячных расчетных показателей. </w:t>
      </w:r>
    </w:p>
    <w:bookmarkEnd w:id="90"/>
    <w:bookmarkStart w:name="z103" w:id="91"/>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категориям нуждающихся граждан:</w:t>
      </w:r>
    </w:p>
    <w:bookmarkEnd w:id="91"/>
    <w:bookmarkStart w:name="z104" w:id="92"/>
    <w:p>
      <w:pPr>
        <w:spacing w:after="0"/>
        <w:ind w:left="0"/>
        <w:jc w:val="both"/>
      </w:pPr>
      <w:r>
        <w:rPr>
          <w:rFonts w:ascii="Times New Roman"/>
          <w:b w:val="false"/>
          <w:i w:val="false"/>
          <w:color w:val="000000"/>
          <w:sz w:val="28"/>
        </w:rPr>
        <w:t>
      1) гражданину (семье) по причине ущерба ему (ей) либо его имуществу вследствие стихийного бедствия или пожара, единовременно, в размере не более 200 (двести) месячных расчетных показателей одному из собственников жилья (жилого строения);</w:t>
      </w:r>
    </w:p>
    <w:bookmarkEnd w:id="92"/>
    <w:bookmarkStart w:name="z105" w:id="93"/>
    <w:p>
      <w:pPr>
        <w:spacing w:after="0"/>
        <w:ind w:left="0"/>
        <w:jc w:val="both"/>
      </w:pPr>
      <w:r>
        <w:rPr>
          <w:rFonts w:ascii="Times New Roman"/>
          <w:b w:val="false"/>
          <w:i w:val="false"/>
          <w:color w:val="000000"/>
          <w:sz w:val="28"/>
        </w:rPr>
        <w:t>
      2) лицам (семьям), признанным нуждающимся, вследствие социально значимых заболеваний:</w:t>
      </w:r>
    </w:p>
    <w:bookmarkEnd w:id="93"/>
    <w:bookmarkStart w:name="z106" w:id="94"/>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10 (десять) месячных расчетных показателей;</w:t>
      </w:r>
    </w:p>
    <w:bookmarkEnd w:id="94"/>
    <w:bookmarkStart w:name="z107" w:id="95"/>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95"/>
    <w:bookmarkStart w:name="z108" w:id="96"/>
    <w:p>
      <w:pPr>
        <w:spacing w:after="0"/>
        <w:ind w:left="0"/>
        <w:jc w:val="both"/>
      </w:pPr>
      <w:r>
        <w:rPr>
          <w:rFonts w:ascii="Times New Roman"/>
          <w:b w:val="false"/>
          <w:i w:val="false"/>
          <w:color w:val="000000"/>
          <w:sz w:val="28"/>
        </w:rPr>
        <w:t>
      лицам, состоящим на диспансерном учете (получающим лучевую терапию химиотерапию) с онкологическим заболеванием - предоставляется ежемесячно в размере 10 (десяти) месячных расчетных показателей;</w:t>
      </w:r>
    </w:p>
    <w:bookmarkEnd w:id="96"/>
    <w:bookmarkStart w:name="z109" w:id="97"/>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имеющие определенные заболевания (состояния) - ежемесячно в размере 110(сто десять) месячных расчетных показателей.</w:t>
      </w:r>
    </w:p>
    <w:bookmarkEnd w:id="97"/>
    <w:bookmarkStart w:name="z110" w:id="98"/>
    <w:p>
      <w:pPr>
        <w:spacing w:after="0"/>
        <w:ind w:left="0"/>
        <w:jc w:val="both"/>
      </w:pPr>
      <w:r>
        <w:rPr>
          <w:rFonts w:ascii="Times New Roman"/>
          <w:b w:val="false"/>
          <w:i w:val="false"/>
          <w:color w:val="000000"/>
          <w:sz w:val="28"/>
        </w:rPr>
        <w:t>
      9. Социальная помощь оказывается следующим категориям нуждающихся граждан с учетом среднедушевого дохода лица (семьи), не превышающего порога однократного размера прожиточного минимума, один раз в год в размере 7 (семи) месячных расчетных показателей, по следующим основаниям:</w:t>
      </w:r>
    </w:p>
    <w:bookmarkEnd w:id="98"/>
    <w:bookmarkStart w:name="z111" w:id="99"/>
    <w:p>
      <w:pPr>
        <w:spacing w:after="0"/>
        <w:ind w:left="0"/>
        <w:jc w:val="both"/>
      </w:pPr>
      <w:r>
        <w:rPr>
          <w:rFonts w:ascii="Times New Roman"/>
          <w:b w:val="false"/>
          <w:i w:val="false"/>
          <w:color w:val="000000"/>
          <w:sz w:val="28"/>
        </w:rPr>
        <w:t>
      детям сиротам, детям, оставшимся без попечения родителей;</w:t>
      </w:r>
    </w:p>
    <w:bookmarkEnd w:id="99"/>
    <w:bookmarkStart w:name="z112" w:id="100"/>
    <w:p>
      <w:pPr>
        <w:spacing w:after="0"/>
        <w:ind w:left="0"/>
        <w:jc w:val="both"/>
      </w:pPr>
      <w:r>
        <w:rPr>
          <w:rFonts w:ascii="Times New Roman"/>
          <w:b w:val="false"/>
          <w:i w:val="false"/>
          <w:color w:val="000000"/>
          <w:sz w:val="28"/>
        </w:rPr>
        <w:t xml:space="preserve">
      лицам, страдающим социально значимым заболеванием; </w:t>
      </w:r>
    </w:p>
    <w:bookmarkEnd w:id="100"/>
    <w:bookmarkStart w:name="z113" w:id="101"/>
    <w:p>
      <w:pPr>
        <w:spacing w:after="0"/>
        <w:ind w:left="0"/>
        <w:jc w:val="both"/>
      </w:pPr>
      <w:r>
        <w:rPr>
          <w:rFonts w:ascii="Times New Roman"/>
          <w:b w:val="false"/>
          <w:i w:val="false"/>
          <w:color w:val="000000"/>
          <w:sz w:val="28"/>
        </w:rPr>
        <w:t xml:space="preserve">
      лицам, неспособным к самообслуживанию в связи с преклонным возрастом; </w:t>
      </w:r>
    </w:p>
    <w:bookmarkEnd w:id="101"/>
    <w:bookmarkStart w:name="z114" w:id="102"/>
    <w:p>
      <w:pPr>
        <w:spacing w:after="0"/>
        <w:ind w:left="0"/>
        <w:jc w:val="both"/>
      </w:pPr>
      <w:r>
        <w:rPr>
          <w:rFonts w:ascii="Times New Roman"/>
          <w:b w:val="false"/>
          <w:i w:val="false"/>
          <w:color w:val="000000"/>
          <w:sz w:val="28"/>
        </w:rPr>
        <w:t>
      лицам, освободившимся из мест лишения свободы, находящимся на учете службы пробации;</w:t>
      </w:r>
    </w:p>
    <w:bookmarkEnd w:id="102"/>
    <w:bookmarkStart w:name="z115" w:id="103"/>
    <w:p>
      <w:pPr>
        <w:spacing w:after="0"/>
        <w:ind w:left="0"/>
        <w:jc w:val="both"/>
      </w:pPr>
      <w:r>
        <w:rPr>
          <w:rFonts w:ascii="Times New Roman"/>
          <w:b w:val="false"/>
          <w:i w:val="false"/>
          <w:color w:val="000000"/>
          <w:sz w:val="28"/>
        </w:rPr>
        <w:t>
      10. Социальная помощь с учетом доходов предоставляется один раз в год следующим категориям нуждающихся граждан:</w:t>
      </w:r>
    </w:p>
    <w:bookmarkEnd w:id="103"/>
    <w:bookmarkStart w:name="z116" w:id="104"/>
    <w:p>
      <w:pPr>
        <w:spacing w:after="0"/>
        <w:ind w:left="0"/>
        <w:jc w:val="both"/>
      </w:pPr>
      <w:r>
        <w:rPr>
          <w:rFonts w:ascii="Times New Roman"/>
          <w:b w:val="false"/>
          <w:i w:val="false"/>
          <w:color w:val="000000"/>
          <w:sz w:val="28"/>
        </w:rPr>
        <w:t>
      1) семьям со среднедушевым доходом ниже величины прожиточного минимума в оплате стоимости очной формы обучения в высших учебных заведениях,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104"/>
    <w:bookmarkStart w:name="z117" w:id="105"/>
    <w:p>
      <w:pPr>
        <w:spacing w:after="0"/>
        <w:ind w:left="0"/>
        <w:jc w:val="both"/>
      </w:pPr>
      <w:r>
        <w:rPr>
          <w:rFonts w:ascii="Times New Roman"/>
          <w:b w:val="false"/>
          <w:i w:val="false"/>
          <w:color w:val="000000"/>
          <w:sz w:val="28"/>
        </w:rPr>
        <w:t>
      2)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в размере 10 (десять) месячных расчетных показателей.</w:t>
      </w:r>
    </w:p>
    <w:bookmarkEnd w:id="105"/>
    <w:bookmarkStart w:name="z118" w:id="106"/>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106"/>
    <w:bookmarkStart w:name="z119"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статии 8 Закона на оплату зубопротезирования, не превышающую сумму, 1 (один) раз в год в размере 50 (пятидесяти) месячных расчетных показателей, кроме драгоценных металлов и протезов из металлокерамики, металлоакрила;</w:t>
      </w:r>
    </w:p>
    <w:bookmarkEnd w:id="107"/>
    <w:bookmarkStart w:name="z120"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подпунктах 1), 2), 3) статии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108"/>
    <w:bookmarkStart w:name="z121"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3) статии 8 Закона на оплату коммунальных услуг и приобретение топлива, ежемесячно в размере 6 (шесть) месячных расчетных показателей;</w:t>
      </w:r>
    </w:p>
    <w:bookmarkEnd w:id="109"/>
    <w:bookmarkStart w:name="z122" w:id="11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статии 8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10"/>
    <w:bookmarkStart w:name="z123" w:id="111"/>
    <w:p>
      <w:pPr>
        <w:spacing w:after="0"/>
        <w:ind w:left="0"/>
        <w:jc w:val="both"/>
      </w:pPr>
      <w:r>
        <w:rPr>
          <w:rFonts w:ascii="Times New Roman"/>
          <w:b w:val="false"/>
          <w:i w:val="false"/>
          <w:color w:val="000000"/>
          <w:sz w:val="28"/>
        </w:rPr>
        <w:t xml:space="preserve">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(один) раз в год в размере 55 (пятьдесят пять ) месячных расчетных показателей. </w:t>
      </w:r>
    </w:p>
    <w:bookmarkEnd w:id="111"/>
    <w:bookmarkStart w:name="z124" w:id="112"/>
    <w:p>
      <w:pPr>
        <w:spacing w:after="0"/>
        <w:ind w:left="0"/>
        <w:jc w:val="both"/>
      </w:pPr>
      <w:r>
        <w:rPr>
          <w:rFonts w:ascii="Times New Roman"/>
          <w:b w:val="false"/>
          <w:i w:val="false"/>
          <w:color w:val="000000"/>
          <w:sz w:val="28"/>
        </w:rPr>
        <w:t>
      12.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25" w:id="113"/>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6"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27" w:id="115"/>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15"/>
    <w:bookmarkStart w:name="z128"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29"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7"/>
    <w:bookmarkStart w:name="z130" w:id="118"/>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18"/>
    <w:bookmarkStart w:name="z131" w:id="119"/>
    <w:p>
      <w:pPr>
        <w:spacing w:after="0"/>
        <w:ind w:left="0"/>
        <w:jc w:val="both"/>
      </w:pPr>
      <w:r>
        <w:rPr>
          <w:rFonts w:ascii="Times New Roman"/>
          <w:b w:val="false"/>
          <w:i w:val="false"/>
          <w:color w:val="000000"/>
          <w:sz w:val="28"/>
        </w:rPr>
        <w:t>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9"/>
    <w:bookmarkStart w:name="z132" w:id="120"/>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0"/>
    <w:bookmarkStart w:name="z133"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4"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5"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6" w:id="12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4"/>
    <w:bookmarkStart w:name="z137" w:id="12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5"/>
    <w:bookmarkStart w:name="z138"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6"/>
    <w:bookmarkStart w:name="z139" w:id="127"/>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7"/>
    <w:bookmarkStart w:name="z140" w:id="128"/>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8"/>
    <w:bookmarkStart w:name="z141" w:id="129"/>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9"/>
    <w:bookmarkStart w:name="z142" w:id="130"/>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0"/>
    <w:bookmarkStart w:name="z143" w:id="13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1"/>
    <w:bookmarkStart w:name="z144" w:id="132"/>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2"/>
    <w:bookmarkStart w:name="z145" w:id="13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3"/>
    <w:bookmarkStart w:name="z146" w:id="13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4"/>
    <w:bookmarkStart w:name="z147" w:id="135"/>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5"/>
    <w:bookmarkStart w:name="z148" w:id="136"/>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6"/>
    <w:bookmarkStart w:name="z149" w:id="137"/>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7"/>
    <w:bookmarkStart w:name="z150" w:id="138"/>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8"/>
    <w:bookmarkStart w:name="z151" w:id="13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9"/>
    <w:bookmarkStart w:name="z152" w:id="14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0"/>
    <w:bookmarkStart w:name="z153" w:id="141"/>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1"/>
    <w:bookmarkStart w:name="z154" w:id="142"/>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2"/>
    <w:bookmarkStart w:name="z155" w:id="143"/>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3"/>
    <w:bookmarkStart w:name="z156" w:id="144"/>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4"/>
    <w:bookmarkStart w:name="z157" w:id="145"/>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5"/>
    <w:bookmarkStart w:name="z158" w:id="146"/>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6"/>
    <w:bookmarkStart w:name="z159" w:id="147"/>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7"/>
    <w:bookmarkStart w:name="z160" w:id="148"/>
    <w:p>
      <w:pPr>
        <w:spacing w:after="0"/>
        <w:ind w:left="0"/>
        <w:jc w:val="both"/>
      </w:pPr>
      <w:r>
        <w:rPr>
          <w:rFonts w:ascii="Times New Roman"/>
          <w:b w:val="false"/>
          <w:i w:val="false"/>
          <w:color w:val="000000"/>
          <w:sz w:val="28"/>
        </w:rPr>
        <w:t>
      использования информационных систем;</w:t>
      </w:r>
    </w:p>
    <w:bookmarkEnd w:id="148"/>
    <w:bookmarkStart w:name="z161" w:id="149"/>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9"/>
    <w:bookmarkStart w:name="z162" w:id="150"/>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0"/>
    <w:bookmarkStart w:name="z163" w:id="151"/>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1"/>
    <w:bookmarkStart w:name="z164" w:id="152"/>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2"/>
    <w:bookmarkStart w:name="z165" w:id="153"/>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3"/>
    <w:bookmarkStart w:name="z166" w:id="154"/>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4"/>
    <w:bookmarkStart w:name="z167" w:id="155"/>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5"/>
    <w:bookmarkStart w:name="z168" w:id="156"/>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6"/>
    <w:bookmarkStart w:name="z169" w:id="157"/>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7"/>
    <w:bookmarkStart w:name="z170" w:id="158"/>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58"/>
    <w:bookmarkStart w:name="z171" w:id="15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9"/>
    <w:bookmarkStart w:name="z172" w:id="16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0"/>
    <w:bookmarkStart w:name="z173" w:id="16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органам порога для оказания социальной помощи;</w:t>
      </w:r>
    </w:p>
    <w:bookmarkEnd w:id="161"/>
    <w:bookmarkStart w:name="z174" w:id="16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2"/>
    <w:bookmarkStart w:name="z175" w:id="163"/>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Уалихановского района на текущий финансовый год.</w:t>
      </w:r>
    </w:p>
    <w:bookmarkEnd w:id="163"/>
    <w:bookmarkStart w:name="z176" w:id="16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4"/>
    <w:bookmarkStart w:name="z177" w:id="16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5"/>
    <w:bookmarkStart w:name="z178" w:id="166"/>
    <w:p>
      <w:pPr>
        <w:spacing w:after="0"/>
        <w:ind w:left="0"/>
        <w:jc w:val="both"/>
      </w:pPr>
      <w:r>
        <w:rPr>
          <w:rFonts w:ascii="Times New Roman"/>
          <w:b w:val="false"/>
          <w:i w:val="false"/>
          <w:color w:val="000000"/>
          <w:sz w:val="28"/>
        </w:rPr>
        <w:t>
      26. Социальная помощь прекращается в случаях:</w:t>
      </w:r>
    </w:p>
    <w:bookmarkEnd w:id="166"/>
    <w:bookmarkStart w:name="z179" w:id="167"/>
    <w:p>
      <w:pPr>
        <w:spacing w:after="0"/>
        <w:ind w:left="0"/>
        <w:jc w:val="both"/>
      </w:pPr>
      <w:r>
        <w:rPr>
          <w:rFonts w:ascii="Times New Roman"/>
          <w:b w:val="false"/>
          <w:i w:val="false"/>
          <w:color w:val="000000"/>
          <w:sz w:val="28"/>
        </w:rPr>
        <w:t>
      1) смерти получателя;</w:t>
      </w:r>
    </w:p>
    <w:bookmarkEnd w:id="167"/>
    <w:bookmarkStart w:name="z180" w:id="168"/>
    <w:p>
      <w:pPr>
        <w:spacing w:after="0"/>
        <w:ind w:left="0"/>
        <w:jc w:val="both"/>
      </w:pPr>
      <w:r>
        <w:rPr>
          <w:rFonts w:ascii="Times New Roman"/>
          <w:b w:val="false"/>
          <w:i w:val="false"/>
          <w:color w:val="000000"/>
          <w:sz w:val="28"/>
        </w:rPr>
        <w:t>
      2) выезда получателя на постоянное проживание за пределы Уалихановского района;</w:t>
      </w:r>
    </w:p>
    <w:bookmarkEnd w:id="168"/>
    <w:bookmarkStart w:name="z181" w:id="16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9"/>
    <w:bookmarkStart w:name="z182" w:id="17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70"/>
    <w:bookmarkStart w:name="z183" w:id="17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1"/>
    <w:bookmarkStart w:name="z184" w:id="172"/>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2"/>
    <w:bookmarkStart w:name="z185" w:id="173"/>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73"/>
    <w:bookmarkStart w:name="z186" w:id="174"/>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4"/>
    <w:bookmarkStart w:name="z187" w:id="175"/>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5"/>
    <w:bookmarkStart w:name="z188" w:id="17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6"/>
    <w:bookmarkStart w:name="z189" w:id="177"/>
    <w:p>
      <w:pPr>
        <w:spacing w:after="0"/>
        <w:ind w:left="0"/>
        <w:jc w:val="both"/>
      </w:pPr>
      <w:r>
        <w:rPr>
          <w:rFonts w:ascii="Times New Roman"/>
          <w:b w:val="false"/>
          <w:i w:val="false"/>
          <w:color w:val="000000"/>
          <w:sz w:val="28"/>
        </w:rPr>
        <w:t>
      29.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