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95d2" w14:textId="49b9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13 ноября 2023 года № 87 "Об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18 апреля 2025 года № 292/22. Зарегистрировано в Департаменте юстиции Северо-Казахстанской области 23 апреля 2025 года № 7896-15</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от 13 ноября 2023 года № 87 (зарегистрировано в Реестре государственной регистрации нормативных правовых актов за № 7625-15)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утвержденных указанным решением (далее - Правила):</w:t>
      </w:r>
    </w:p>
    <w:bookmarkEnd w:id="2"/>
    <w:bookmarkStart w:name="z7" w:id="3"/>
    <w:p>
      <w:pPr>
        <w:spacing w:after="0"/>
        <w:ind w:left="0"/>
        <w:jc w:val="both"/>
      </w:pPr>
      <w:r>
        <w:rPr>
          <w:rFonts w:ascii="Times New Roman"/>
          <w:b w:val="false"/>
          <w:i w:val="false"/>
          <w:color w:val="000000"/>
          <w:sz w:val="28"/>
        </w:rPr>
        <w:t xml:space="preserve">
      подпункты 4) и 8) пункта 8 изложить в новой редакции: </w:t>
      </w:r>
    </w:p>
    <w:bookmarkEnd w:id="3"/>
    <w:bookmarkStart w:name="z8" w:id="4"/>
    <w:p>
      <w:pPr>
        <w:spacing w:after="0"/>
        <w:ind w:left="0"/>
        <w:jc w:val="both"/>
      </w:pPr>
      <w:r>
        <w:rPr>
          <w:rFonts w:ascii="Times New Roman"/>
          <w:b w:val="false"/>
          <w:i w:val="false"/>
          <w:color w:val="000000"/>
          <w:sz w:val="28"/>
        </w:rPr>
        <w:t>
      "4) День Победы – 9 мая:</w:t>
      </w:r>
    </w:p>
    <w:bookmarkEnd w:id="4"/>
    <w:bookmarkStart w:name="z9" w:id="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(пять миллионов) тенге;</w:t>
      </w:r>
    </w:p>
    <w:bookmarkEnd w:id="5"/>
    <w:bookmarkStart w:name="z10" w:id="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(пять миллионов) тенге;</w:t>
      </w:r>
    </w:p>
    <w:bookmarkEnd w:id="6"/>
    <w:bookmarkStart w:name="z11" w:id="7"/>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 </w:t>
      </w:r>
    </w:p>
    <w:bookmarkEnd w:id="7"/>
    <w:bookmarkStart w:name="z12"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26 (двадцать шесть) месячных расчетных показателей;</w:t>
      </w:r>
    </w:p>
    <w:bookmarkEnd w:id="8"/>
    <w:bookmarkStart w:name="z13"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9"/>
    <w:bookmarkStart w:name="z14"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10"/>
    <w:bookmarkStart w:name="z15"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11"/>
    <w:bookmarkStart w:name="z16"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16 (шестнадцать) месячных расчетных показателей;</w:t>
      </w:r>
    </w:p>
    <w:bookmarkEnd w:id="12"/>
    <w:bookmarkStart w:name="z17"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13"/>
    <w:bookmarkStart w:name="z18" w:id="1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14"/>
    <w:bookmarkStart w:name="z19"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15"/>
    <w:bookmarkStart w:name="z20" w:id="1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16"/>
    <w:bookmarkStart w:name="z21" w:id="17"/>
    <w:p>
      <w:pPr>
        <w:spacing w:after="0"/>
        <w:ind w:left="0"/>
        <w:jc w:val="both"/>
      </w:pPr>
      <w:r>
        <w:rPr>
          <w:rFonts w:ascii="Times New Roman"/>
          <w:b w:val="false"/>
          <w:i w:val="false"/>
          <w:color w:val="000000"/>
          <w:sz w:val="28"/>
        </w:rPr>
        <w:t>
      супругу (супруге)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супругу (супруге)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17"/>
    <w:bookmarkStart w:name="z22"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18"/>
    <w:bookmarkStart w:name="z23" w:id="1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19"/>
    <w:bookmarkStart w:name="z24" w:id="20"/>
    <w:p>
      <w:pPr>
        <w:spacing w:after="0"/>
        <w:ind w:left="0"/>
        <w:jc w:val="both"/>
      </w:pPr>
      <w:r>
        <w:rPr>
          <w:rFonts w:ascii="Times New Roman"/>
          <w:b w:val="false"/>
          <w:i w:val="false"/>
          <w:color w:val="000000"/>
          <w:sz w:val="28"/>
        </w:rPr>
        <w:t>
      "8) День Независимости Республики Казахстан – 16 декабря:</w:t>
      </w:r>
    </w:p>
    <w:bookmarkEnd w:id="20"/>
    <w:bookmarkStart w:name="z25" w:id="2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21"/>
    <w:bookmarkStart w:name="z26" w:id="22"/>
    <w:p>
      <w:pPr>
        <w:spacing w:after="0"/>
        <w:ind w:left="0"/>
        <w:jc w:val="both"/>
      </w:pPr>
      <w:r>
        <w:rPr>
          <w:rFonts w:ascii="Times New Roman"/>
          <w:b w:val="false"/>
          <w:i w:val="false"/>
          <w:color w:val="000000"/>
          <w:sz w:val="28"/>
        </w:rPr>
        <w:t>
      третий абзац пункта 11 изложить в новой редакции:</w:t>
      </w:r>
    </w:p>
    <w:bookmarkEnd w:id="22"/>
    <w:bookmarkStart w:name="z27" w:id="23"/>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в размере 36 (тридцать шесть) месячных расчетных показателей 1 (один) раз в год.";</w:t>
      </w:r>
    </w:p>
    <w:bookmarkEnd w:id="23"/>
    <w:bookmarkStart w:name="z28" w:id="24"/>
    <w:p>
      <w:pPr>
        <w:spacing w:after="0"/>
        <w:ind w:left="0"/>
        <w:jc w:val="both"/>
      </w:pPr>
      <w:r>
        <w:rPr>
          <w:rFonts w:ascii="Times New Roman"/>
          <w:b w:val="false"/>
          <w:i w:val="false"/>
          <w:color w:val="000000"/>
          <w:sz w:val="28"/>
        </w:rPr>
        <w:t xml:space="preserve">
      подпункт 3) пункта 27 Правил на русском языке изложить в следующей редакции, текст на казахском языке оставить без изменения: </w:t>
      </w:r>
    </w:p>
    <w:bookmarkEnd w:id="24"/>
    <w:bookmarkStart w:name="z29" w:id="2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25"/>
    <w:bookmarkStart w:name="z30" w:id="2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