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1401" w14:textId="4471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Северо-Казахстанской области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28 апреля 2025 года № 2/22. Зарегистрировано в Департаменте юстиции Северо-Казахстанской области 29 апреля 2025 года № 7901-15</w:t>
      </w:r>
    </w:p>
    <w:p>
      <w:pPr>
        <w:spacing w:after="0"/>
        <w:ind w:left="0"/>
        <w:jc w:val="both"/>
      </w:pPr>
      <w:bookmarkStart w:name="z4" w:id="0"/>
      <w:r>
        <w:rPr>
          <w:rFonts w:ascii="Times New Roman"/>
          <w:b w:val="false"/>
          <w:i w:val="false"/>
          <w:color w:val="000000"/>
          <w:sz w:val="28"/>
        </w:rPr>
        <w:t>
      Петропавловский городской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области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 (зарегистрировано в Реестре государственной регистрации нормативных правовых актов под № 7637-15)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Петропавловска,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3"/>
    <w:bookmarkStart w:name="z9" w:id="4"/>
    <w:p>
      <w:pPr>
        <w:spacing w:after="0"/>
        <w:ind w:left="0"/>
        <w:jc w:val="both"/>
      </w:pPr>
      <w:r>
        <w:rPr>
          <w:rFonts w:ascii="Times New Roman"/>
          <w:b w:val="false"/>
          <w:i w:val="false"/>
          <w:color w:val="000000"/>
          <w:sz w:val="28"/>
        </w:rPr>
        <w:t>
      Категории получателей социальной помощи к праздничным дням и памятным датам определяются местным исполнительным органом.</w:t>
      </w:r>
    </w:p>
    <w:bookmarkEnd w:id="4"/>
    <w:bookmarkStart w:name="z10" w:id="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5"/>
    <w:bookmarkStart w:name="z11" w:id="6"/>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по каждому основанию периодически 1(один) раз в год, в виде денежных выплат следующим категориям граждан:</w:t>
      </w:r>
    </w:p>
    <w:bookmarkEnd w:id="6"/>
    <w:bookmarkStart w:name="z12" w:id="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bookmarkEnd w:id="7"/>
    <w:bookmarkStart w:name="z13" w:id="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8"/>
    <w:bookmarkStart w:name="z14" w:id="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9"/>
    <w:bookmarkStart w:name="z15" w:id="1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10"/>
    <w:bookmarkStart w:name="z16" w:id="1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11"/>
    <w:bookmarkStart w:name="z17" w:id="1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12"/>
    <w:bookmarkStart w:name="z18" w:id="1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13"/>
    <w:bookmarkStart w:name="z19" w:id="1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14"/>
    <w:bookmarkStart w:name="z20" w:id="1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15"/>
    <w:bookmarkStart w:name="z21" w:id="16"/>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16"/>
    <w:bookmarkStart w:name="z22" w:id="17"/>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17"/>
    <w:bookmarkStart w:name="z23" w:id="1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18"/>
    <w:bookmarkStart w:name="z24" w:id="19"/>
    <w:p>
      <w:pPr>
        <w:spacing w:after="0"/>
        <w:ind w:left="0"/>
        <w:jc w:val="both"/>
      </w:pPr>
      <w:r>
        <w:rPr>
          <w:rFonts w:ascii="Times New Roman"/>
          <w:b w:val="false"/>
          <w:i w:val="false"/>
          <w:color w:val="000000"/>
          <w:sz w:val="28"/>
        </w:rPr>
        <w:t>
      2) к Международному женскому дню – 8 марта:</w:t>
      </w:r>
    </w:p>
    <w:bookmarkEnd w:id="19"/>
    <w:bookmarkStart w:name="z25" w:id="20"/>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0"/>
    <w:bookmarkStart w:name="z26" w:id="21"/>
    <w:p>
      <w:pPr>
        <w:spacing w:after="0"/>
        <w:ind w:left="0"/>
        <w:jc w:val="both"/>
      </w:pPr>
      <w:r>
        <w:rPr>
          <w:rFonts w:ascii="Times New Roman"/>
          <w:b w:val="false"/>
          <w:i w:val="false"/>
          <w:color w:val="000000"/>
          <w:sz w:val="28"/>
        </w:rPr>
        <w:t>
      многодетным семьям, имеющим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3) ко Дню защитника Отечества – 7 мая:</w:t>
      </w:r>
    </w:p>
    <w:bookmarkEnd w:id="22"/>
    <w:bookmarkStart w:name="z28" w:id="2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4"/>
    <w:bookmarkStart w:name="z30" w:id="25"/>
    <w:p>
      <w:pPr>
        <w:spacing w:after="0"/>
        <w:ind w:left="0"/>
        <w:jc w:val="both"/>
      </w:pPr>
      <w:r>
        <w:rPr>
          <w:rFonts w:ascii="Times New Roman"/>
          <w:b w:val="false"/>
          <w:i w:val="false"/>
          <w:color w:val="000000"/>
          <w:sz w:val="28"/>
        </w:rPr>
        <w:t>
      4) ко Дню Победы – 9 мая:</w:t>
      </w:r>
    </w:p>
    <w:bookmarkEnd w:id="25"/>
    <w:bookmarkStart w:name="z31" w:id="2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5 000 000 (пять миллионов) тенге;</w:t>
      </w:r>
    </w:p>
    <w:bookmarkEnd w:id="26"/>
    <w:bookmarkStart w:name="z32" w:id="2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5 000 000 (пять миллионов) тенге;</w:t>
      </w:r>
    </w:p>
    <w:bookmarkEnd w:id="27"/>
    <w:bookmarkStart w:name="z33" w:id="2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28"/>
    <w:bookmarkStart w:name="z34" w:id="2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29"/>
    <w:bookmarkStart w:name="z35" w:id="3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30"/>
    <w:bookmarkStart w:name="z36" w:id="3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31"/>
    <w:bookmarkStart w:name="z37" w:id="3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32"/>
    <w:bookmarkStart w:name="z38" w:id="3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33"/>
    <w:bookmarkStart w:name="z39" w:id="3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34"/>
    <w:bookmarkStart w:name="z40"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35"/>
    <w:bookmarkStart w:name="z41" w:id="3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36"/>
    <w:bookmarkStart w:name="z42"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37"/>
    <w:bookmarkStart w:name="z43" w:id="3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50 000 (пятьдесят тысяч) тенге;</w:t>
      </w:r>
    </w:p>
    <w:bookmarkEnd w:id="38"/>
    <w:bookmarkStart w:name="z44" w:id="3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50 000 (пятьдесят тысяч) тенге;</w:t>
      </w:r>
    </w:p>
    <w:bookmarkEnd w:id="39"/>
    <w:bookmarkStart w:name="z45" w:id="4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 в размере 50 000 (пятьдесят тысяч) тенге;</w:t>
      </w:r>
    </w:p>
    <w:bookmarkEnd w:id="40"/>
    <w:bookmarkStart w:name="z46" w:id="41"/>
    <w:p>
      <w:pPr>
        <w:spacing w:after="0"/>
        <w:ind w:left="0"/>
        <w:jc w:val="both"/>
      </w:pPr>
      <w:r>
        <w:rPr>
          <w:rFonts w:ascii="Times New Roman"/>
          <w:b w:val="false"/>
          <w:i w:val="false"/>
          <w:color w:val="000000"/>
          <w:sz w:val="28"/>
        </w:rPr>
        <w:t>
      5) ко Дню памяти жертв политических репрессий и голода – 31 мая:</w:t>
      </w:r>
    </w:p>
    <w:bookmarkEnd w:id="41"/>
    <w:bookmarkStart w:name="z47" w:id="4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2"/>
    <w:bookmarkStart w:name="z48" w:id="4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bookmarkEnd w:id="43"/>
    <w:bookmarkStart w:name="z49" w:id="4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44"/>
    <w:bookmarkStart w:name="z50" w:id="4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5"/>
    <w:bookmarkStart w:name="z51" w:id="4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6"/>
    <w:bookmarkStart w:name="z52" w:id="4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47"/>
    <w:bookmarkStart w:name="z53" w:id="4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48"/>
    <w:bookmarkStart w:name="z54" w:id="4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49"/>
    <w:bookmarkStart w:name="z55" w:id="50"/>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bookmarkEnd w:id="50"/>
    <w:bookmarkStart w:name="z56" w:id="5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51"/>
    <w:bookmarkStart w:name="z57" w:id="5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52"/>
    <w:bookmarkStart w:name="z58" w:id="5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53"/>
    <w:bookmarkStart w:name="z59"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54"/>
    <w:bookmarkStart w:name="z60"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55"/>
    <w:bookmarkStart w:name="z61" w:id="56"/>
    <w:p>
      <w:pPr>
        <w:spacing w:after="0"/>
        <w:ind w:left="0"/>
        <w:jc w:val="both"/>
      </w:pPr>
      <w:r>
        <w:rPr>
          <w:rFonts w:ascii="Times New Roman"/>
          <w:b w:val="false"/>
          <w:i w:val="false"/>
          <w:color w:val="000000"/>
          <w:sz w:val="28"/>
        </w:rPr>
        <w:t>
      7) ко Дню Конституции Республики Казахстан – 30 августа:</w:t>
      </w:r>
    </w:p>
    <w:bookmarkEnd w:id="56"/>
    <w:bookmarkStart w:name="z62" w:id="5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57"/>
    <w:bookmarkStart w:name="z63" w:id="5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58"/>
    <w:bookmarkStart w:name="z64" w:id="59"/>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59"/>
    <w:bookmarkStart w:name="z65" w:id="60"/>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60"/>
    <w:bookmarkStart w:name="z66" w:id="61"/>
    <w:p>
      <w:pPr>
        <w:spacing w:after="0"/>
        <w:ind w:left="0"/>
        <w:jc w:val="both"/>
      </w:pPr>
      <w:r>
        <w:rPr>
          <w:rFonts w:ascii="Times New Roman"/>
          <w:b w:val="false"/>
          <w:i w:val="false"/>
          <w:color w:val="000000"/>
          <w:sz w:val="28"/>
        </w:rPr>
        <w:t>
      лицам, постоянно проживавщим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61"/>
    <w:bookmarkStart w:name="z67" w:id="6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