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71401" w14:textId="44714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Петропавловского городского маслихата Северо-Казахстанской области от 24 ноября 2023 года № 2 "Об утверждении Правил оказания социальной помощи, установления размеров и определения перечня отдельных категорий нуждающихся граждан города Петропавловска"</w:t>
      </w:r>
    </w:p>
    <w:p>
      <w:pPr>
        <w:spacing w:after="0"/>
        <w:ind w:left="0"/>
        <w:jc w:val="both"/>
      </w:pPr>
      <w:r>
        <w:rPr>
          <w:rFonts w:ascii="Times New Roman"/>
          <w:b w:val="false"/>
          <w:i w:val="false"/>
          <w:color w:val="000000"/>
          <w:sz w:val="28"/>
        </w:rPr>
        <w:t>Решение Петропавловского городского маслихата Северо-Казахстанской области от 28 апреля 2025 года № 2/22. Зарегистрировано в Департаменте юстиции Северо-Казахстанской области 29 апреля 2025 года № 7901-15</w:t>
      </w:r>
    </w:p>
    <w:p>
      <w:pPr>
        <w:spacing w:after="0"/>
        <w:ind w:left="0"/>
        <w:jc w:val="both"/>
      </w:pPr>
      <w:bookmarkStart w:name="z4" w:id="0"/>
      <w:r>
        <w:rPr>
          <w:rFonts w:ascii="Times New Roman"/>
          <w:b w:val="false"/>
          <w:i w:val="false"/>
          <w:color w:val="000000"/>
          <w:sz w:val="28"/>
        </w:rPr>
        <w:t>
      Петропавловский городской маслихат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Петропавловского городского маслихата Северо-Казахстанской области от 24 ноября 2023 года № 2 "Об утверждении Правил оказания социальной помощи, установления размеров и определения перечня отдельных категорий нуждающихся граждан города Петропавловска" (зарегистрировано в Реестре государственной регистрации нормативных правовых актов под № 7637-15)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города Петропавловска,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без истребования заявлений от получателей.</w:t>
      </w:r>
    </w:p>
    <w:bookmarkEnd w:id="3"/>
    <w:bookmarkStart w:name="z9" w:id="4"/>
    <w:p>
      <w:pPr>
        <w:spacing w:after="0"/>
        <w:ind w:left="0"/>
        <w:jc w:val="both"/>
      </w:pPr>
      <w:r>
        <w:rPr>
          <w:rFonts w:ascii="Times New Roman"/>
          <w:b w:val="false"/>
          <w:i w:val="false"/>
          <w:color w:val="000000"/>
          <w:sz w:val="28"/>
        </w:rPr>
        <w:t>
      Категории получателей социальной помощи к праздничным дням и памятным датам определяются местным исполнительным органом.</w:t>
      </w:r>
    </w:p>
    <w:bookmarkEnd w:id="4"/>
    <w:bookmarkStart w:name="z10" w:id="5"/>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в электронном виде из информационных систем уполномоченного государственного органа.</w:t>
      </w:r>
    </w:p>
    <w:bookmarkEnd w:id="5"/>
    <w:bookmarkStart w:name="z11" w:id="6"/>
    <w:p>
      <w:pPr>
        <w:spacing w:after="0"/>
        <w:ind w:left="0"/>
        <w:jc w:val="both"/>
      </w:pPr>
      <w:r>
        <w:rPr>
          <w:rFonts w:ascii="Times New Roman"/>
          <w:b w:val="false"/>
          <w:i w:val="false"/>
          <w:color w:val="000000"/>
          <w:sz w:val="28"/>
        </w:rPr>
        <w:t>
      Социальная помощь к праздничным дням и памятным датам оказывается по каждому основанию периодически 1(один) раз в год, в виде денежных выплат следующим категориям граждан:</w:t>
      </w:r>
    </w:p>
    <w:bookmarkEnd w:id="6"/>
    <w:bookmarkStart w:name="z12" w:id="7"/>
    <w:p>
      <w:pPr>
        <w:spacing w:after="0"/>
        <w:ind w:left="0"/>
        <w:jc w:val="both"/>
      </w:pPr>
      <w:r>
        <w:rPr>
          <w:rFonts w:ascii="Times New Roman"/>
          <w:b w:val="false"/>
          <w:i w:val="false"/>
          <w:color w:val="000000"/>
          <w:sz w:val="28"/>
        </w:rPr>
        <w:t>
      1) ко Дню вывода ограниченного контингента советских войск из демократической Республики Афганистан (далее – ДРА) – 15 февраля:</w:t>
      </w:r>
    </w:p>
    <w:bookmarkEnd w:id="7"/>
    <w:bookmarkStart w:name="z13" w:id="8"/>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bookmarkEnd w:id="8"/>
    <w:bookmarkStart w:name="z14" w:id="9"/>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bookmarkEnd w:id="9"/>
    <w:bookmarkStart w:name="z15" w:id="10"/>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bookmarkEnd w:id="10"/>
    <w:bookmarkStart w:name="z16" w:id="11"/>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bookmarkEnd w:id="11"/>
    <w:bookmarkStart w:name="z17" w:id="12"/>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bookmarkEnd w:id="12"/>
    <w:bookmarkStart w:name="z18" w:id="1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bookmarkEnd w:id="13"/>
    <w:bookmarkStart w:name="z19" w:id="14"/>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bookmarkEnd w:id="14"/>
    <w:bookmarkStart w:name="z20" w:id="15"/>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15"/>
    <w:bookmarkStart w:name="z21" w:id="16"/>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bookmarkEnd w:id="16"/>
    <w:bookmarkStart w:name="z22" w:id="17"/>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bookmarkEnd w:id="17"/>
    <w:bookmarkStart w:name="z23" w:id="18"/>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End w:id="18"/>
    <w:bookmarkStart w:name="z24" w:id="19"/>
    <w:p>
      <w:pPr>
        <w:spacing w:after="0"/>
        <w:ind w:left="0"/>
        <w:jc w:val="both"/>
      </w:pPr>
      <w:r>
        <w:rPr>
          <w:rFonts w:ascii="Times New Roman"/>
          <w:b w:val="false"/>
          <w:i w:val="false"/>
          <w:color w:val="000000"/>
          <w:sz w:val="28"/>
        </w:rPr>
        <w:t>
      2) к Международному женскому дню – 8 марта:</w:t>
      </w:r>
    </w:p>
    <w:bookmarkEnd w:id="19"/>
    <w:bookmarkStart w:name="z25" w:id="20"/>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20"/>
    <w:bookmarkStart w:name="z26" w:id="21"/>
    <w:p>
      <w:pPr>
        <w:spacing w:after="0"/>
        <w:ind w:left="0"/>
        <w:jc w:val="both"/>
      </w:pPr>
      <w:r>
        <w:rPr>
          <w:rFonts w:ascii="Times New Roman"/>
          <w:b w:val="false"/>
          <w:i w:val="false"/>
          <w:color w:val="000000"/>
          <w:sz w:val="28"/>
        </w:rPr>
        <w:t>
      многодетным семьям, имеющим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21"/>
    <w:bookmarkStart w:name="z27" w:id="22"/>
    <w:p>
      <w:pPr>
        <w:spacing w:after="0"/>
        <w:ind w:left="0"/>
        <w:jc w:val="both"/>
      </w:pPr>
      <w:r>
        <w:rPr>
          <w:rFonts w:ascii="Times New Roman"/>
          <w:b w:val="false"/>
          <w:i w:val="false"/>
          <w:color w:val="000000"/>
          <w:sz w:val="28"/>
        </w:rPr>
        <w:t>
      3) ко Дню защитника Отечества – 7 мая:</w:t>
      </w:r>
    </w:p>
    <w:bookmarkEnd w:id="22"/>
    <w:bookmarkStart w:name="z28" w:id="23"/>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23"/>
    <w:bookmarkStart w:name="z29" w:id="24"/>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24"/>
    <w:bookmarkStart w:name="z30" w:id="25"/>
    <w:p>
      <w:pPr>
        <w:spacing w:after="0"/>
        <w:ind w:left="0"/>
        <w:jc w:val="both"/>
      </w:pPr>
      <w:r>
        <w:rPr>
          <w:rFonts w:ascii="Times New Roman"/>
          <w:b w:val="false"/>
          <w:i w:val="false"/>
          <w:color w:val="000000"/>
          <w:sz w:val="28"/>
        </w:rPr>
        <w:t>
      4) ко Дню Победы – 9 мая:</w:t>
      </w:r>
    </w:p>
    <w:bookmarkEnd w:id="25"/>
    <w:bookmarkStart w:name="z31" w:id="26"/>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382 (триста восемьдесят два) месячных расчетных показателей, за исключением 9 мая 2025 года, к 9 мая 2025 года в связи с празднованием 80-летия Победы в Великой Отечественной войне – в размере 5 000 000 (пять миллионов) тенге;</w:t>
      </w:r>
    </w:p>
    <w:bookmarkEnd w:id="26"/>
    <w:bookmarkStart w:name="z32" w:id="27"/>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382 (триста восемьдесят два) месячных расчетных показателей, за исключением 9 мая 2025 года, к 9 мая 2025 года в связи с празднованием 80-летия Победы в Великой Отечественной войне – в размере 5 000 000 (пять миллионов) тенге;</w:t>
      </w:r>
    </w:p>
    <w:bookmarkEnd w:id="27"/>
    <w:bookmarkStart w:name="z33" w:id="28"/>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28"/>
    <w:bookmarkStart w:name="z34" w:id="29"/>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29"/>
    <w:bookmarkStart w:name="z35" w:id="30"/>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26 (двадцать шесть) месячных расчетных показателей;</w:t>
      </w:r>
    </w:p>
    <w:bookmarkEnd w:id="30"/>
    <w:bookmarkStart w:name="z36" w:id="31"/>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26 (двадцать шесть) месячных расчетных показателей;</w:t>
      </w:r>
    </w:p>
    <w:bookmarkEnd w:id="31"/>
    <w:bookmarkStart w:name="z37" w:id="32"/>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26 (двадцать шесть) месячных расчетных показателей;</w:t>
      </w:r>
    </w:p>
    <w:bookmarkEnd w:id="32"/>
    <w:bookmarkStart w:name="z38" w:id="33"/>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16 (шестнадцать) месячных расчетных показателей;</w:t>
      </w:r>
    </w:p>
    <w:bookmarkEnd w:id="33"/>
    <w:bookmarkStart w:name="z39" w:id="34"/>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26 (двадцать шесть) месячных расчетных показателей;</w:t>
      </w:r>
    </w:p>
    <w:bookmarkEnd w:id="34"/>
    <w:bookmarkStart w:name="z40" w:id="35"/>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26 (двадцать шесть) месячных расчетных показателей;</w:t>
      </w:r>
    </w:p>
    <w:bookmarkEnd w:id="35"/>
    <w:bookmarkStart w:name="z41" w:id="36"/>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16 (шестнадцать) месячных расчетных показателей;</w:t>
      </w:r>
    </w:p>
    <w:bookmarkEnd w:id="36"/>
    <w:bookmarkStart w:name="z42" w:id="37"/>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16 (шестнадцать) месячных расчетных показателей;</w:t>
      </w:r>
    </w:p>
    <w:bookmarkEnd w:id="37"/>
    <w:bookmarkStart w:name="z43" w:id="38"/>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8 (восемь) месячных расчетных показателей, за исключением 9 мая 2025 года, к 9 мая 2025 года в связи с празднованием 80-летия Победы в Великой Отечественной войне – в размере 50 000 (пятьдесят тысяч) тенге;</w:t>
      </w:r>
    </w:p>
    <w:bookmarkEnd w:id="38"/>
    <w:bookmarkStart w:name="z44" w:id="39"/>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8 (восемь) месячных расчетных показателей, за исключением 9 мая 2025 года, к 9 мая 2025 года в связи с празднованием 80-летия Победы в Великой Отечественной войне – в размере 50 000 (пятьдесят тысяч) тенге;</w:t>
      </w:r>
    </w:p>
    <w:bookmarkEnd w:id="39"/>
    <w:bookmarkStart w:name="z45" w:id="40"/>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 за исключением 9 мая 2025 года, к 9 мая 2025 года в связи с празднованием 80-летия Победы в Великой Отечественной войне – в размере 50 000 (пятьдесят тысяч) тенге;</w:t>
      </w:r>
    </w:p>
    <w:bookmarkEnd w:id="40"/>
    <w:bookmarkStart w:name="z46" w:id="41"/>
    <w:p>
      <w:pPr>
        <w:spacing w:after="0"/>
        <w:ind w:left="0"/>
        <w:jc w:val="both"/>
      </w:pPr>
      <w:r>
        <w:rPr>
          <w:rFonts w:ascii="Times New Roman"/>
          <w:b w:val="false"/>
          <w:i w:val="false"/>
          <w:color w:val="000000"/>
          <w:sz w:val="28"/>
        </w:rPr>
        <w:t>
      5) ко Дню памяти жертв политических репрессий и голода – 31 мая:</w:t>
      </w:r>
    </w:p>
    <w:bookmarkEnd w:id="41"/>
    <w:bookmarkStart w:name="z47" w:id="42"/>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42"/>
    <w:bookmarkStart w:name="z48" w:id="43"/>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- 15 (пятнадцать) месячных расчетных показателей, в случаях:</w:t>
      </w:r>
    </w:p>
    <w:bookmarkEnd w:id="43"/>
    <w:bookmarkStart w:name="z49" w:id="44"/>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44"/>
    <w:bookmarkStart w:name="z50" w:id="45"/>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45"/>
    <w:bookmarkStart w:name="z51" w:id="46"/>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46"/>
    <w:bookmarkStart w:name="z52" w:id="47"/>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 - 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47"/>
    <w:bookmarkStart w:name="z53" w:id="48"/>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48"/>
    <w:bookmarkStart w:name="z54" w:id="49"/>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49"/>
    <w:bookmarkStart w:name="z55" w:id="50"/>
    <w:p>
      <w:pPr>
        <w:spacing w:after="0"/>
        <w:ind w:left="0"/>
        <w:jc w:val="both"/>
      </w:pPr>
      <w:r>
        <w:rPr>
          <w:rFonts w:ascii="Times New Roman"/>
          <w:b w:val="false"/>
          <w:i w:val="false"/>
          <w:color w:val="000000"/>
          <w:sz w:val="28"/>
        </w:rPr>
        <w:t>
      6) ко Дню закрытия Семипалатинского испытательного ядерного полигона - 29 августа:</w:t>
      </w:r>
    </w:p>
    <w:bookmarkEnd w:id="50"/>
    <w:bookmarkStart w:name="z56" w:id="51"/>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35 (тридцать пять) месячных расчетных показателей;</w:t>
      </w:r>
    </w:p>
    <w:bookmarkEnd w:id="51"/>
    <w:bookmarkStart w:name="z57" w:id="52"/>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35 (тридцать пять) месячных расчетных показателей;</w:t>
      </w:r>
    </w:p>
    <w:bookmarkEnd w:id="52"/>
    <w:bookmarkStart w:name="z58" w:id="53"/>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(тридцать пять) месячных расчетных показателей;</w:t>
      </w:r>
    </w:p>
    <w:bookmarkEnd w:id="53"/>
    <w:bookmarkStart w:name="z59" w:id="54"/>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(тридцать пять) месячных расчетных показателей;</w:t>
      </w:r>
    </w:p>
    <w:bookmarkEnd w:id="54"/>
    <w:bookmarkStart w:name="z60" w:id="55"/>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(тридцать пять) месячных расчетных показателей;</w:t>
      </w:r>
    </w:p>
    <w:bookmarkEnd w:id="55"/>
    <w:bookmarkStart w:name="z61" w:id="56"/>
    <w:p>
      <w:pPr>
        <w:spacing w:after="0"/>
        <w:ind w:left="0"/>
        <w:jc w:val="both"/>
      </w:pPr>
      <w:r>
        <w:rPr>
          <w:rFonts w:ascii="Times New Roman"/>
          <w:b w:val="false"/>
          <w:i w:val="false"/>
          <w:color w:val="000000"/>
          <w:sz w:val="28"/>
        </w:rPr>
        <w:t>
      7) ко Дню Конституции Республики Казахстан – 30 августа:</w:t>
      </w:r>
    </w:p>
    <w:bookmarkEnd w:id="56"/>
    <w:bookmarkStart w:name="z62" w:id="57"/>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района - в размере 10 (десять) месячных расчетных показателей;</w:t>
      </w:r>
    </w:p>
    <w:bookmarkEnd w:id="57"/>
    <w:bookmarkStart w:name="z63" w:id="58"/>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 в размере 10 (десять) месячных расчетных показателей;</w:t>
      </w:r>
    </w:p>
    <w:bookmarkEnd w:id="58"/>
    <w:bookmarkStart w:name="z64" w:id="59"/>
    <w:p>
      <w:pPr>
        <w:spacing w:after="0"/>
        <w:ind w:left="0"/>
        <w:jc w:val="both"/>
      </w:pPr>
      <w:r>
        <w:rPr>
          <w:rFonts w:ascii="Times New Roman"/>
          <w:b w:val="false"/>
          <w:i w:val="false"/>
          <w:color w:val="000000"/>
          <w:sz w:val="28"/>
        </w:rPr>
        <w:t>
      лицам, удостоенным звания "Қазақстанның Еңбек Ері", "Халық қаһарманы" - в размере 10 (десять) месячных расчетных показателей;</w:t>
      </w:r>
    </w:p>
    <w:bookmarkEnd w:id="59"/>
    <w:bookmarkStart w:name="z65" w:id="60"/>
    <w:p>
      <w:pPr>
        <w:spacing w:after="0"/>
        <w:ind w:left="0"/>
        <w:jc w:val="both"/>
      </w:pPr>
      <w:r>
        <w:rPr>
          <w:rFonts w:ascii="Times New Roman"/>
          <w:b w:val="false"/>
          <w:i w:val="false"/>
          <w:color w:val="000000"/>
          <w:sz w:val="28"/>
        </w:rPr>
        <w:t>
      8) ко Дню Независимости Республики Казахстан – 16 декабря:</w:t>
      </w:r>
    </w:p>
    <w:bookmarkEnd w:id="60"/>
    <w:bookmarkStart w:name="z66" w:id="61"/>
    <w:p>
      <w:pPr>
        <w:spacing w:after="0"/>
        <w:ind w:left="0"/>
        <w:jc w:val="both"/>
      </w:pPr>
      <w:r>
        <w:rPr>
          <w:rFonts w:ascii="Times New Roman"/>
          <w:b w:val="false"/>
          <w:i w:val="false"/>
          <w:color w:val="000000"/>
          <w:sz w:val="28"/>
        </w:rPr>
        <w:t>
      лицам, постоянно проживавщим до применения к ним репрессий на территории, ныне составляющей территорию Республики Казахстан, в случае применения репрессии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51 (пятьдесят один) месячных расчетных показателей.".</w:t>
      </w:r>
    </w:p>
    <w:bookmarkEnd w:id="61"/>
    <w:bookmarkStart w:name="z67" w:id="62"/>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Петропавловского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Бердагулов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