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bcf" w14:textId="ff7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7 декабря 2015 года № 386 "О внесении изменений в решение XXXI-й сессии маслихата города Алматы V-го созыва от 10 сентября 2014 года № 263 "Об утверждении Правил отлова и уничтожения бродячих собак и кошек в городе Алматы""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XXIX сессии маслихата города Алматы VIII созыва от 28 апреля 2025 года № 209. Зарегистрировано в Департаменте юстиции города Алматы 2 мая 2025 года № 1807-02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7 декабря 2015 года № 386 "О внесении изменений в решение XXXI-й сессии маслихата города Алматы V-го созыва от 10 сентября 2014 года № 263 "Об утверждении Правил отлова и уничтожения бродячих собак и кошек в городе Алматы"" (зарегистрировано в Реестре государственной регистрации нормативных правовых актов за № 1242).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