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e3e7" w14:textId="40be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17 января 2023 года № 211 "Об утверждении Правил содержания и защиты зеленых насаждений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XL сессии маслихата города Алматы VIII созыва от 30 декабря 2025 года № 273. Зарегистрировано в Министерстве юстиции Республики Казахстан 31 декабря 2025 года № 37761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от 17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 города Алматы" (зарегистрирован в Реестре государственной регистрации нормативных правовых актов за № 1710),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защиты зеленых насаждений города Алматы,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"50. Вырубка деревьев производится по разрешению уполномоченного органа в соответствии с разрешительными процедурами.";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пункты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"69. В случае незаконной вырубки зеленых насаждений, включенных в Перечень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№ 1034, компенсационная посадка осуществляется в стократном размере.";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приказом Министра экологии и природных ресурсов Республики Казахстан от 23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31997), исчисляется уполномоченным органом.".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