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6352" w14:textId="dd0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Майского района от 05 июля 2019 года № 177/7 "О внесении изменений в постановление акимата Майского района от 26 февраля 2019 года № 49/2 "Об утверждении схемы пастбищеоборотов по Майскому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29 мая 2025 года № 129/5. Зарегистрировано в Департаменте юстиции Павлодарской области 30 мая 2025 года № 7674-14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"О внесении изменений в постановление акимата Майского района от 05 июля 2019 № 177/7 "Об утверждении схемы пастбищеоборотов по Майскому району от 26 февраля 2019 года № 49/2" (зарегистрировано в Реестре государственной регистрации нормативных правовых актов под № 6472).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Сыздыкбаева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