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cb37" w14:textId="49ac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Баянаульского районного маслихата от 22 августа 2024 года № 197/22 "Об утверждении Правил оказания социальной помощи, установления ее размеров и определения перечня отдельных категорий нуждающихся граждан Баянаульского района"</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29 мая 2025 года № 325/34. Зарегистрировано в Департаменте юстиции Павлодарской области 29 мая 2025 года № 7672-14</w:t>
      </w:r>
    </w:p>
    <w:p>
      <w:pPr>
        <w:spacing w:after="0"/>
        <w:ind w:left="0"/>
        <w:jc w:val="both"/>
      </w:pPr>
      <w:bookmarkStart w:name="z1" w:id="0"/>
      <w:r>
        <w:rPr>
          <w:rFonts w:ascii="Times New Roman"/>
          <w:b w:val="false"/>
          <w:i w:val="false"/>
          <w:color w:val="000000"/>
          <w:sz w:val="28"/>
        </w:rPr>
        <w:t>
      Баянаульский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Баянаульского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Баянаульского района" от 22 августа 2024 года № 197/22 (зарегистрировано в Реестре государственной регистрации нормативных правовых актов под № 7591-14)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Баянаульского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Баянаульского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29 мая 2025 года № 325/34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 от 22</w:t>
            </w:r>
            <w:r>
              <w:br/>
            </w:r>
            <w:r>
              <w:rPr>
                <w:rFonts w:ascii="Times New Roman"/>
                <w:b w:val="false"/>
                <w:i w:val="false"/>
                <w:color w:val="000000"/>
                <w:sz w:val="20"/>
              </w:rPr>
              <w:t>августа 2024 года № 197/22</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w:t>
      </w:r>
      <w:r>
        <w:br/>
      </w:r>
      <w:r>
        <w:rPr>
          <w:rFonts w:ascii="Times New Roman"/>
          <w:b/>
          <w:i w:val="false"/>
          <w:color w:val="000000"/>
        </w:rPr>
        <w:t>перечня отдельных категорий нуждающихся граждан Баянаульского района Глава 1. Общие положения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Баянаульского района (далее – Правила) разработаны в соответствии Социальным кодексом Республики Казахстан, с пунктом 2-3 статьи 6 Закона Республики Казахстан "О местном государственном управлении и самоуправлении в Республике Казахстан", Законом Республики Казахстан "О ветеранах",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Баянаульского района.</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Баянаульского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–государственное учреждение "Отдел занятости и социальных программ Баянаульского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расчитываемый органами статистики по Павлодарской области;</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Баянаульского района и решениями акимов сельских округов Баянаульского района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3. Меры социальной поддержки, предусмотренные пунктом 4 статьи 71, пунктом 3 статьи 170, пунктом 3 статьи 229 Социального кодекса,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участников ликвидации последствий радиационных аварий и катастроф и памяти жертв этих аварий и катастроф - 26 апреля;</w:t>
      </w:r>
    </w:p>
    <w:p>
      <w:pPr>
        <w:spacing w:after="0"/>
        <w:ind w:left="0"/>
        <w:jc w:val="both"/>
      </w:pPr>
      <w:r>
        <w:rPr>
          <w:rFonts w:ascii="Times New Roman"/>
          <w:b w:val="false"/>
          <w:i w:val="false"/>
          <w:color w:val="000000"/>
          <w:sz w:val="28"/>
        </w:rPr>
        <w:t>
      3) Международный женский день - 8 марта;</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6) День памяти жертв политических репрессий и голода - 31 мая;</w:t>
      </w:r>
    </w:p>
    <w:p>
      <w:pPr>
        <w:spacing w:after="0"/>
        <w:ind w:left="0"/>
        <w:jc w:val="both"/>
      </w:pPr>
      <w:r>
        <w:rPr>
          <w:rFonts w:ascii="Times New Roman"/>
          <w:b w:val="false"/>
          <w:i w:val="false"/>
          <w:color w:val="000000"/>
          <w:sz w:val="28"/>
        </w:rPr>
        <w:t>
      7) День Конституции Республики Казахстан - 30 августа;</w:t>
      </w:r>
    </w:p>
    <w:p>
      <w:pPr>
        <w:spacing w:after="0"/>
        <w:ind w:left="0"/>
        <w:jc w:val="both"/>
      </w:pPr>
      <w:r>
        <w:rPr>
          <w:rFonts w:ascii="Times New Roman"/>
          <w:b w:val="false"/>
          <w:i w:val="false"/>
          <w:color w:val="000000"/>
          <w:sz w:val="28"/>
        </w:rPr>
        <w:t>
      8) День пожилых людей - 1 октября;</w:t>
      </w:r>
    </w:p>
    <w:p>
      <w:pPr>
        <w:spacing w:after="0"/>
        <w:ind w:left="0"/>
        <w:jc w:val="both"/>
      </w:pPr>
      <w:r>
        <w:rPr>
          <w:rFonts w:ascii="Times New Roman"/>
          <w:b w:val="false"/>
          <w:i w:val="false"/>
          <w:color w:val="000000"/>
          <w:sz w:val="28"/>
        </w:rPr>
        <w:t>
      9) День Республики - 25 октября;</w:t>
      </w:r>
    </w:p>
    <w:p>
      <w:pPr>
        <w:spacing w:after="0"/>
        <w:ind w:left="0"/>
        <w:jc w:val="both"/>
      </w:pPr>
      <w:r>
        <w:rPr>
          <w:rFonts w:ascii="Times New Roman"/>
          <w:b w:val="false"/>
          <w:i w:val="false"/>
          <w:color w:val="000000"/>
          <w:sz w:val="28"/>
        </w:rPr>
        <w:t>
      10) День Независимости -16 декабря.</w:t>
      </w:r>
    </w:p>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МИО.</w:t>
      </w:r>
    </w:p>
    <w:p>
      <w:pPr>
        <w:spacing w:after="0"/>
        <w:ind w:left="0"/>
        <w:jc w:val="left"/>
      </w:pPr>
      <w:r>
        <w:rPr>
          <w:rFonts w:ascii="Times New Roman"/>
          <w:b/>
          <w:i w:val="false"/>
          <w:color w:val="000000"/>
        </w:rPr>
        <w:t xml:space="preserve"> Глава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p>
      <w:pPr>
        <w:spacing w:after="0"/>
        <w:ind w:left="0"/>
        <w:jc w:val="both"/>
      </w:pPr>
      <w:r>
        <w:rPr>
          <w:rFonts w:ascii="Times New Roman"/>
          <w:b w:val="false"/>
          <w:i w:val="false"/>
          <w:color w:val="000000"/>
          <w:sz w:val="28"/>
        </w:rPr>
        <w:t>
      7. Уполномоченный орган по оказанию социальной помощи оказывает социальную помощь гражданам из числа следующих категорий:</w:t>
      </w:r>
    </w:p>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 на основании списка Государственной корпорации, без истребования заявлений от получателей:</w:t>
      </w:r>
    </w:p>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в размере 50 (пятьдесят) месячных расчетных показателей (далее – МРП);</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(пятьдесят) МРП;</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к Международному женскому дню – 8 марта:</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месячных расчетных показателей (далее – МРП);</w:t>
      </w:r>
    </w:p>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 (пятьдесят) МРП;</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p>
      <w:pPr>
        <w:spacing w:after="0"/>
        <w:ind w:left="0"/>
        <w:jc w:val="both"/>
      </w:pPr>
      <w:r>
        <w:rPr>
          <w:rFonts w:ascii="Times New Roman"/>
          <w:b w:val="false"/>
          <w:i w:val="false"/>
          <w:color w:val="000000"/>
          <w:sz w:val="28"/>
        </w:rPr>
        <w:t>
      ко Дню защитника Отечества - 7 мая:</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p>
      <w:pPr>
        <w:spacing w:after="0"/>
        <w:ind w:left="0"/>
        <w:jc w:val="both"/>
      </w:pPr>
      <w:r>
        <w:rPr>
          <w:rFonts w:ascii="Times New Roman"/>
          <w:b w:val="false"/>
          <w:i w:val="false"/>
          <w:color w:val="000000"/>
          <w:sz w:val="28"/>
        </w:rPr>
        <w:t xml:space="preserve">
      семьям военнослужащих, погибших (умерших) при прохождении воинской службы в мирное время в размере 50 (пятьдесят) МРП; </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xml:space="preserve">
      ветеранам Великой Отечественной войны в размере 5000000 (пять миллионов) тенге, а также продуктовый набор в размере 10 МРП; </w:t>
      </w:r>
    </w:p>
    <w:p>
      <w:pPr>
        <w:spacing w:after="0"/>
        <w:ind w:left="0"/>
        <w:jc w:val="both"/>
      </w:pPr>
      <w:r>
        <w:rPr>
          <w:rFonts w:ascii="Times New Roman"/>
          <w:b w:val="false"/>
          <w:i w:val="false"/>
          <w:color w:val="000000"/>
          <w:sz w:val="28"/>
        </w:rPr>
        <w:t xml:space="preserve">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МРП; </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 (пятьдесят)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200000 (двести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100000 (сто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 награжденных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60000 (шестьдесят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150000 (сто пятьдесят тысяч) тенге;</w:t>
      </w:r>
    </w:p>
    <w:p>
      <w:pPr>
        <w:spacing w:after="0"/>
        <w:ind w:left="0"/>
        <w:jc w:val="both"/>
      </w:pPr>
      <w:r>
        <w:rPr>
          <w:rFonts w:ascii="Times New Roman"/>
          <w:b w:val="false"/>
          <w:i w:val="false"/>
          <w:color w:val="000000"/>
          <w:sz w:val="28"/>
        </w:rPr>
        <w:t>
      ко Дню памяти жертв политических репрессий и голода– 31 мая:</w:t>
      </w:r>
    </w:p>
    <w:p>
      <w:pPr>
        <w:spacing w:after="0"/>
        <w:ind w:left="0"/>
        <w:jc w:val="both"/>
      </w:pPr>
      <w:r>
        <w:rPr>
          <w:rFonts w:ascii="Times New Roman"/>
          <w:b w:val="false"/>
          <w:i w:val="false"/>
          <w:color w:val="000000"/>
          <w:sz w:val="28"/>
        </w:rPr>
        <w:t>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ко Дню Конституции Республики Казахстан – 30 августа:</w:t>
      </w:r>
    </w:p>
    <w:p>
      <w:pPr>
        <w:spacing w:after="0"/>
        <w:ind w:left="0"/>
        <w:jc w:val="both"/>
      </w:pPr>
      <w:r>
        <w:rPr>
          <w:rFonts w:ascii="Times New Roman"/>
          <w:b w:val="false"/>
          <w:i w:val="false"/>
          <w:color w:val="000000"/>
          <w:sz w:val="28"/>
        </w:rPr>
        <w:t>
      детям с инвалидностью до восемнадцати лет в размере 20 (двадцать) МРП;</w:t>
      </w:r>
    </w:p>
    <w:p>
      <w:pPr>
        <w:spacing w:after="0"/>
        <w:ind w:left="0"/>
        <w:jc w:val="both"/>
      </w:pPr>
      <w:r>
        <w:rPr>
          <w:rFonts w:ascii="Times New Roman"/>
          <w:b w:val="false"/>
          <w:i w:val="false"/>
          <w:color w:val="000000"/>
          <w:sz w:val="28"/>
        </w:rPr>
        <w:t>
      лицам с инвалидностью, имеющим выписку из профессиональной части индивидуальной программы абилитации и реабилитации, обучающимся в колледжах Республики Казахстан на платной основе в размере 30 (тридцать) МРП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лицам с инвалидностью, имеющим выписку из профессиональной части индивидуальной программы абилитации и реабилитации, обучающимся в высших учебных заведениях Республики Казахстан на платной основе в размере 60 (шестьдесят) МРП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ко Дню пожилых людей – 1 октября:</w:t>
      </w:r>
    </w:p>
    <w:p>
      <w:pPr>
        <w:spacing w:after="0"/>
        <w:ind w:left="0"/>
        <w:jc w:val="both"/>
      </w:pPr>
      <w:r>
        <w:rPr>
          <w:rFonts w:ascii="Times New Roman"/>
          <w:b w:val="false"/>
          <w:i w:val="false"/>
          <w:color w:val="000000"/>
          <w:sz w:val="28"/>
        </w:rPr>
        <w:t xml:space="preserve">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 </w:t>
      </w:r>
    </w:p>
    <w:p>
      <w:pPr>
        <w:spacing w:after="0"/>
        <w:ind w:left="0"/>
        <w:jc w:val="both"/>
      </w:pPr>
      <w:r>
        <w:rPr>
          <w:rFonts w:ascii="Times New Roman"/>
          <w:b w:val="false"/>
          <w:i w:val="false"/>
          <w:color w:val="000000"/>
          <w:sz w:val="28"/>
        </w:rPr>
        <w:t xml:space="preserve">
      гражданам от 80 лет и более (старшим), получающим минимальный размер пенсии и (или) пособия или ниже минимального размера пенсии и (или) пособия в размере 3 (три) МРП; </w:t>
      </w:r>
    </w:p>
    <w:p>
      <w:pPr>
        <w:spacing w:after="0"/>
        <w:ind w:left="0"/>
        <w:jc w:val="both"/>
      </w:pPr>
      <w:r>
        <w:rPr>
          <w:rFonts w:ascii="Times New Roman"/>
          <w:b w:val="false"/>
          <w:i w:val="false"/>
          <w:color w:val="000000"/>
          <w:sz w:val="28"/>
        </w:rPr>
        <w:t>
      ко Дню Республики – 25 октября:</w:t>
      </w:r>
    </w:p>
    <w:p>
      <w:pPr>
        <w:spacing w:after="0"/>
        <w:ind w:left="0"/>
        <w:jc w:val="both"/>
      </w:pPr>
      <w:r>
        <w:rPr>
          <w:rFonts w:ascii="Times New Roman"/>
          <w:b w:val="false"/>
          <w:i w:val="false"/>
          <w:color w:val="000000"/>
          <w:sz w:val="28"/>
        </w:rPr>
        <w:t xml:space="preserve">
      детям с инвалидностью до восемнадцати лет в размере 5 (пять) МРП; </w:t>
      </w:r>
    </w:p>
    <w:p>
      <w:pPr>
        <w:spacing w:after="0"/>
        <w:ind w:left="0"/>
        <w:jc w:val="both"/>
      </w:pPr>
      <w:r>
        <w:rPr>
          <w:rFonts w:ascii="Times New Roman"/>
          <w:b w:val="false"/>
          <w:i w:val="false"/>
          <w:color w:val="000000"/>
          <w:sz w:val="28"/>
        </w:rPr>
        <w:t>
      лицам с инвалидностью первой группы в размере 5(пять) МРП;</w:t>
      </w:r>
    </w:p>
    <w:p>
      <w:pPr>
        <w:spacing w:after="0"/>
        <w:ind w:left="0"/>
        <w:jc w:val="both"/>
      </w:pPr>
      <w:r>
        <w:rPr>
          <w:rFonts w:ascii="Times New Roman"/>
          <w:b w:val="false"/>
          <w:i w:val="false"/>
          <w:color w:val="000000"/>
          <w:sz w:val="28"/>
        </w:rPr>
        <w:t>
      лицам с инвалидностью второй группы в размере 5(пять) МРП;</w:t>
      </w:r>
    </w:p>
    <w:p>
      <w:pPr>
        <w:spacing w:after="0"/>
        <w:ind w:left="0"/>
        <w:jc w:val="both"/>
      </w:pPr>
      <w:r>
        <w:rPr>
          <w:rFonts w:ascii="Times New Roman"/>
          <w:b w:val="false"/>
          <w:i w:val="false"/>
          <w:color w:val="000000"/>
          <w:sz w:val="28"/>
        </w:rPr>
        <w:t>
      ко Дню Независимости – 16 декабря:</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установленных Законом Республики Казахстан "О реабилитации жертв массовых политических репрессий" в размере 60 (шестьдесят) МРП;</w:t>
      </w:r>
    </w:p>
    <w:p>
      <w:pPr>
        <w:spacing w:after="0"/>
        <w:ind w:left="0"/>
        <w:jc w:val="both"/>
      </w:pPr>
      <w:r>
        <w:rPr>
          <w:rFonts w:ascii="Times New Roman"/>
          <w:b w:val="false"/>
          <w:i w:val="false"/>
          <w:color w:val="000000"/>
          <w:sz w:val="28"/>
        </w:rPr>
        <w:t>
      2) единовременную социальную помощь без учета дохода:</w:t>
      </w:r>
    </w:p>
    <w:p>
      <w:pPr>
        <w:spacing w:after="0"/>
        <w:ind w:left="0"/>
        <w:jc w:val="both"/>
      </w:pPr>
      <w:r>
        <w:rPr>
          <w:rFonts w:ascii="Times New Roman"/>
          <w:b w:val="false"/>
          <w:i w:val="false"/>
          <w:color w:val="000000"/>
          <w:sz w:val="28"/>
        </w:rPr>
        <w:t xml:space="preserve">
      ветеранам Великой Отечественной войны, на ремонт жилья и на возмещение затрат по коммунальным услугам в размере 100 (сто) МРП на основании списка уполномоченного органа по оказанию социальной помощи; </w:t>
      </w:r>
    </w:p>
    <w:p>
      <w:pPr>
        <w:spacing w:after="0"/>
        <w:ind w:left="0"/>
        <w:jc w:val="both"/>
      </w:pPr>
      <w:r>
        <w:rPr>
          <w:rFonts w:ascii="Times New Roman"/>
          <w:b w:val="false"/>
          <w:i w:val="false"/>
          <w:color w:val="000000"/>
          <w:sz w:val="28"/>
        </w:rPr>
        <w:t>
      ветеранам боевых действии на территории других государств,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военнослужащим Республики Казахстан, принимавшим участие в качестве миротворцев в международной миротворческой операции в Иране в период с августа 2003 года по октябрь 2008 года;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(на оздоровление) в размере 50 (пятьдесят) МРП на основании списка Государственной корпорации, заявленияс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статус,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детям с инвалидностью до восемнадцати лет на лечение и сопровождение ребенка с инвалидностью на санаторно - курортное лечение законным представителем в размере 70% (семидесяти процентов) от гарантированной стоимости на основании заявления с приложением документов, указанных в подпункте 1) пункта 12 Типовых правил;</w:t>
      </w:r>
    </w:p>
    <w:p>
      <w:pPr>
        <w:spacing w:after="0"/>
        <w:ind w:left="0"/>
        <w:jc w:val="both"/>
      </w:pPr>
      <w:r>
        <w:rPr>
          <w:rFonts w:ascii="Times New Roman"/>
          <w:b w:val="false"/>
          <w:i w:val="false"/>
          <w:color w:val="000000"/>
          <w:sz w:val="28"/>
        </w:rPr>
        <w:t>
      детям с инвалидностью до восемнадцати лет в размере 3 (три) МРП - на основании списка Государственной корпорации;</w:t>
      </w:r>
    </w:p>
    <w:p>
      <w:pPr>
        <w:spacing w:after="0"/>
        <w:ind w:left="0"/>
        <w:jc w:val="both"/>
      </w:pPr>
      <w:r>
        <w:rPr>
          <w:rFonts w:ascii="Times New Roman"/>
          <w:b w:val="false"/>
          <w:i w:val="false"/>
          <w:color w:val="000000"/>
          <w:sz w:val="28"/>
        </w:rPr>
        <w:t>
      лицам с инвалидностью первой группы на лечение и сопровождение индивидуальным помощником на санаторно-курортное лечение в размере 65 (шестьдесят пять) МРП –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лицам с инвалидностью на приобретение топлива в размере 20 (двадцать) МРП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семьям военнослужащих, погибших (умерших) при прохождении воинской службы в мирное время;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на приобретение топлива в размере 24 (двадцать четыре) МРП на основании списка Государственной корпорации;</w:t>
      </w:r>
    </w:p>
    <w:p>
      <w:pPr>
        <w:spacing w:after="0"/>
        <w:ind w:left="0"/>
        <w:jc w:val="both"/>
      </w:pPr>
      <w:r>
        <w:rPr>
          <w:rFonts w:ascii="Times New Roman"/>
          <w:b w:val="false"/>
          <w:i w:val="false"/>
          <w:color w:val="000000"/>
          <w:sz w:val="28"/>
        </w:rPr>
        <w:t>
      лицам из числа выпускников общеобразовательных школ текущего года, а именно: детям – сиротам; детям, оставшимся без попечения родителей на основании заявления и трехстороннего договора на оказание образовательных услуг, подписанного акимом района, руководителем высшего учебного заведения и студентом в размере фактической стоимости обучения за учебный год;</w:t>
      </w:r>
    </w:p>
    <w:p>
      <w:pPr>
        <w:spacing w:after="0"/>
        <w:ind w:left="0"/>
        <w:jc w:val="both"/>
      </w:pPr>
      <w:r>
        <w:rPr>
          <w:rFonts w:ascii="Times New Roman"/>
          <w:b w:val="false"/>
          <w:i w:val="false"/>
          <w:color w:val="000000"/>
          <w:sz w:val="28"/>
        </w:rPr>
        <w:t>
      3) ежеквартальную социальную помощь без учета доходов:</w:t>
      </w:r>
    </w:p>
    <w:p>
      <w:pPr>
        <w:spacing w:after="0"/>
        <w:ind w:left="0"/>
        <w:jc w:val="both"/>
      </w:pPr>
      <w:r>
        <w:rPr>
          <w:rFonts w:ascii="Times New Roman"/>
          <w:b w:val="false"/>
          <w:i w:val="false"/>
          <w:color w:val="000000"/>
          <w:sz w:val="28"/>
        </w:rPr>
        <w:t>
      ветеранам Великой Отечественной войны на оздоровление в размере 20 (двадцать) МРП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ветеранам боевых действии на территории других государств,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семьям военнослужащих, погибших (умерших) при прохождении воинской службы в мирное время; военнослужащим Республики Казахстан, принимавшим участие в качестве миротворцев в международной миротворческой операции в Иране в период с августа 2003 года по октябрь 2008 года;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(на оплату коммунальных услуг) в размере 12 (двенадцать) МРП на основании заявленияс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статус,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территориальных подразделениях акционерного общества "Казпочта";</w:t>
      </w:r>
    </w:p>
    <w:p>
      <w:pPr>
        <w:spacing w:after="0"/>
        <w:ind w:left="0"/>
        <w:jc w:val="both"/>
      </w:pPr>
      <w:r>
        <w:rPr>
          <w:rFonts w:ascii="Times New Roman"/>
          <w:b w:val="false"/>
          <w:i w:val="false"/>
          <w:color w:val="000000"/>
          <w:sz w:val="28"/>
        </w:rPr>
        <w:t>
      4) ежемесячная социальная помощь:</w:t>
      </w:r>
    </w:p>
    <w:p>
      <w:pPr>
        <w:spacing w:after="0"/>
        <w:ind w:left="0"/>
        <w:jc w:val="both"/>
      </w:pPr>
      <w:r>
        <w:rPr>
          <w:rFonts w:ascii="Times New Roman"/>
          <w:b w:val="false"/>
          <w:i w:val="false"/>
          <w:color w:val="000000"/>
          <w:sz w:val="28"/>
        </w:rPr>
        <w:t>
      лицам из числа выпускников общеобразовательных школ текущего года, а именно: детям – сиротам; детям, оставшимся без попечения родителей на проживание, питание и проезд к месту жительства на период обучения, в размере 10 (десять) МРП;</w:t>
      </w:r>
    </w:p>
    <w:p>
      <w:pPr>
        <w:spacing w:after="0"/>
        <w:ind w:left="0"/>
        <w:jc w:val="both"/>
      </w:pPr>
      <w:r>
        <w:rPr>
          <w:rFonts w:ascii="Times New Roman"/>
          <w:b w:val="false"/>
          <w:i w:val="false"/>
          <w:color w:val="000000"/>
          <w:sz w:val="28"/>
        </w:rPr>
        <w:t>
      лицам с инвалидностью первой, второй, третьей группы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лица с инвалидностью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списка акиматов сельских округов;</w:t>
      </w:r>
    </w:p>
    <w:p>
      <w:pPr>
        <w:spacing w:after="0"/>
        <w:ind w:left="0"/>
        <w:jc w:val="both"/>
      </w:pPr>
      <w:r>
        <w:rPr>
          <w:rFonts w:ascii="Times New Roman"/>
          <w:b w:val="false"/>
          <w:i w:val="false"/>
          <w:color w:val="000000"/>
          <w:sz w:val="28"/>
        </w:rPr>
        <w:t>
      детям с инвалидностью до восемнадцати лет, лицам с инвалидностью первой группы (получающие процедуру гемодиализа) в размере 15 (пятнадцать)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статус,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8. Уполномоченный орган по оказанию социальной помощи оказывает социальную помощь по следующим основаниям для отнесения граждан к категории нуждающихся: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6)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8-1. Единовременную социальную помощь без учета дохода:</w:t>
      </w:r>
    </w:p>
    <w:p>
      <w:pPr>
        <w:spacing w:after="0"/>
        <w:ind w:left="0"/>
        <w:jc w:val="both"/>
      </w:pPr>
      <w:r>
        <w:rPr>
          <w:rFonts w:ascii="Times New Roman"/>
          <w:b w:val="false"/>
          <w:i w:val="false"/>
          <w:color w:val="000000"/>
          <w:sz w:val="28"/>
        </w:rPr>
        <w:t>
      гражданам (семьям) в связи с причинением ущерба им либо его имуществу вследствие стихийного бедствия (за исключением граждан (семей), которые имеют в собственности более одной единицы жилья (квартиры, дома)) - в размере 100 МРП –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причиненного ущерба гражданину (семье) либо его имуществу вследствие стихийного бедствия(действительна в течение шести месяцев), справки об отсутствии (наличии) недвижимого имущества,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территориальных подразделениях акционерного общества "Казпочта", фото ущерба вследствие стихийного бедствия;</w:t>
      </w:r>
    </w:p>
    <w:p>
      <w:pPr>
        <w:spacing w:after="0"/>
        <w:ind w:left="0"/>
        <w:jc w:val="both"/>
      </w:pPr>
      <w:r>
        <w:rPr>
          <w:rFonts w:ascii="Times New Roman"/>
          <w:b w:val="false"/>
          <w:i w:val="false"/>
          <w:color w:val="000000"/>
          <w:sz w:val="28"/>
        </w:rPr>
        <w:t>
      гражданам (семьям) в связи с причинением ущерба им либо его имуществу вследствие пожара(за исключением граждан (семей), которые имеют в собственности более одной единицы жилья (квартиры, дома) - в размере 100 (сто)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 подтверждающий факт причиненного ущерба гражданину (семье) либо его имуществу вследствие пожара(действительна в течение шести месяцев), справки об отсутствии (наличии) недвижимого имущества, уведомления об открытом 20-значном текущем счете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территориальных подразделениях акционерного общества "Казпочта",фото ущерба вследствие пожара;</w:t>
      </w:r>
    </w:p>
    <w:p>
      <w:pPr>
        <w:spacing w:after="0"/>
        <w:ind w:left="0"/>
        <w:jc w:val="both"/>
      </w:pPr>
      <w:r>
        <w:rPr>
          <w:rFonts w:ascii="Times New Roman"/>
          <w:b w:val="false"/>
          <w:i w:val="false"/>
          <w:color w:val="000000"/>
          <w:sz w:val="28"/>
        </w:rPr>
        <w:t>
      гражданам, освободившимся из мест лишения свободы, нахождения на учете службы пробации в размере 10 (десять) МРП на основании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лицам, имеющим злокачественные новообразования в размере 10 (десять)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вируса иммунодефицита человека в размере 10 (десять)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"системная красная волчанка", в размере 10 (десять)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сахарный диабет, в размере 10 (десять)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хронические вирусные гепатиты и цирроз печени, в размере 5 (пять)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психические, поведенческие расстройства (заболевания), в размере 5 (пять)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детский церебральный паралич, в размере 5 (пять) МРП,на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острый инфаркт миокарда (первые шесть месяцев), в размере 5 (пять)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ревматизм, в размере 5 (пять)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системного поражения соединительной ткани, в размере 5 (пять)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дегенеративные болезни нервной системы, в размере 5 (пять)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демиелинизирующие болезни центральной нервной системы, в размере 5 (пять)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орфанными заболеваниями, в размере 5 (пять)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электронного документа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xml:space="preserve">
      8-2. Ежемесячную социальную помощь без учета доходов: </w:t>
      </w:r>
    </w:p>
    <w:p>
      <w:pPr>
        <w:spacing w:after="0"/>
        <w:ind w:left="0"/>
        <w:jc w:val="both"/>
      </w:pPr>
      <w:r>
        <w:rPr>
          <w:rFonts w:ascii="Times New Roman"/>
          <w:b w:val="false"/>
          <w:i w:val="false"/>
          <w:color w:val="000000"/>
          <w:sz w:val="28"/>
        </w:rPr>
        <w:t>
      лицам, страдающим туберкулезным заболеванием, находящимся на амбулаторном лечение в размере 15 (пятнадцать) МРП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детям, страдающим заболеванием иммунодефицита человека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списка, предоставляемого коммунальным государственным предприятием на праве хозяйственного ведения "Баянаульская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8-3. Единовременная социальная помощь лицам с учетом доходов:</w:t>
      </w:r>
    </w:p>
    <w:p>
      <w:pPr>
        <w:spacing w:after="0"/>
        <w:ind w:left="0"/>
        <w:jc w:val="both"/>
      </w:pPr>
      <w:r>
        <w:rPr>
          <w:rFonts w:ascii="Times New Roman"/>
          <w:b w:val="false"/>
          <w:i w:val="false"/>
          <w:color w:val="000000"/>
          <w:sz w:val="28"/>
        </w:rPr>
        <w:t>
      Беременным женщинам, своевременно обратившимся в коммунальное государственное предприятие на праве хозяйственного ведения "Баянаульская районная больница" управления здравохранения Павлодарской области, акимата Павлодарской области, для постановки на учет по беременности до двенадцатинедель(при исчислении совокупного дохода в составе семьи, претендующей на получение социальной помощи, учитывать родителей (усыновителей) и находящихся на их иждивении детей, не достигших восемнадцати лет) в размере 16,5 (шестнадцать целых пять десятых) МРП на основании заявления с приложением документов, удостоверяющего личность, либо электронного документа из сервиса цифровых документов (для идентификации личности), сведений о доходах лица (членов семьи);</w:t>
      </w:r>
    </w:p>
    <w:p>
      <w:pPr>
        <w:spacing w:after="0"/>
        <w:ind w:left="0"/>
        <w:jc w:val="both"/>
      </w:pPr>
      <w:r>
        <w:rPr>
          <w:rFonts w:ascii="Times New Roman"/>
          <w:b w:val="false"/>
          <w:i w:val="false"/>
          <w:color w:val="000000"/>
          <w:sz w:val="28"/>
        </w:rPr>
        <w:t>
      8-4. Единовременную социальную помощь 1 раз в полугодие, с учетом доходов:</w:t>
      </w:r>
    </w:p>
    <w:p>
      <w:pPr>
        <w:spacing w:after="0"/>
        <w:ind w:left="0"/>
        <w:jc w:val="both"/>
      </w:pPr>
      <w:r>
        <w:rPr>
          <w:rFonts w:ascii="Times New Roman"/>
          <w:b w:val="false"/>
          <w:i w:val="false"/>
          <w:color w:val="000000"/>
          <w:sz w:val="28"/>
        </w:rPr>
        <w:t>
      студентам, обучающимся по гранту акима Баянаульского районана оплату обучения в высших учебных заведениях Республики Казахстан до срока завершения учебыв размере фактической стоимости за обучение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9. К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w:t>
      </w:r>
    </w:p>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утвержденных акиматом Павлодарской области.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11. Порядок оказания социальной помощи определен в соответствии с пунктами 12-20 Типовых правил.</w:t>
      </w:r>
    </w:p>
    <w:p>
      <w:pPr>
        <w:spacing w:after="0"/>
        <w:ind w:left="0"/>
        <w:jc w:val="both"/>
      </w:pPr>
      <w:r>
        <w:rPr>
          <w:rFonts w:ascii="Times New Roman"/>
          <w:b w:val="false"/>
          <w:i w:val="false"/>
          <w:color w:val="000000"/>
          <w:sz w:val="28"/>
        </w:rPr>
        <w:t>
      12.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13.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 установленных перечнем социально значимых заболеваний, приказом Министра здравоохранения Республики Казахстан с указанием индивидуального идентификационного номера, фамилии, имени, отчества (при наличии) и банковского счета.</w:t>
      </w:r>
    </w:p>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Правил отнесения сведений к служебной информации ограниченного распространения и работы с ней, утвержденных Постановлением Правительства Республики Казахстан от 24 июня 2022 года № 429.</w:t>
      </w:r>
    </w:p>
    <w:p>
      <w:pPr>
        <w:spacing w:after="0"/>
        <w:ind w:left="0"/>
        <w:jc w:val="both"/>
      </w:pPr>
      <w:r>
        <w:rPr>
          <w:rFonts w:ascii="Times New Roman"/>
          <w:b w:val="false"/>
          <w:i w:val="false"/>
          <w:color w:val="000000"/>
          <w:sz w:val="28"/>
        </w:rPr>
        <w:t xml:space="preserve">
      Социальная помощь при наличии социально значимого заболевания лицу, относящемуся к нескольким категориям, выплачивается по каждому основанию. </w:t>
      </w:r>
    </w:p>
    <w:p>
      <w:pPr>
        <w:spacing w:after="0"/>
        <w:ind w:left="0"/>
        <w:jc w:val="both"/>
      </w:pPr>
      <w:r>
        <w:rPr>
          <w:rFonts w:ascii="Times New Roman"/>
          <w:b w:val="false"/>
          <w:i w:val="false"/>
          <w:color w:val="000000"/>
          <w:sz w:val="28"/>
        </w:rPr>
        <w:t>
      14. Единовременная социальная помощь по одному и тому же виду социальной помощи с одной и той же периодичностью выплаты, предоставлятся один раз в год по РеспубликеКазахстан.</w:t>
      </w:r>
    </w:p>
    <w:p>
      <w:pPr>
        <w:spacing w:after="0"/>
        <w:ind w:left="0"/>
        <w:jc w:val="both"/>
      </w:pPr>
      <w:r>
        <w:rPr>
          <w:rFonts w:ascii="Times New Roman"/>
          <w:b w:val="false"/>
          <w:i w:val="false"/>
          <w:color w:val="000000"/>
          <w:sz w:val="28"/>
        </w:rPr>
        <w:t>
      Срок обращения за социальной помощью по основаниям:причинение ущерба гражданину (семье) либо его имуществу вследствие стихийного бедствия, причинение ущерба гражданину (семье) либо его имуществу вследствие пожара, не позднее шести месяцев со дня наступления случая.</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15.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16. Финансирование расходов на предоставление социальной помощи осуществляется в пределах средств, предусмотренных бюджетом Баянаульского района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17.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подпунктах1) и 2) пункта 8 Типовых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20.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28-32 Типовых правил.</w:t>
      </w:r>
    </w:p>
    <w:p>
      <w:pPr>
        <w:spacing w:after="0"/>
        <w:ind w:left="0"/>
        <w:jc w:val="both"/>
      </w:pPr>
      <w:r>
        <w:rPr>
          <w:rFonts w:ascii="Times New Roman"/>
          <w:b w:val="false"/>
          <w:i w:val="false"/>
          <w:color w:val="000000"/>
          <w:sz w:val="28"/>
        </w:rPr>
        <w:t>
      21.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p>
      <w:pPr>
        <w:spacing w:after="0"/>
        <w:ind w:left="0"/>
        <w:jc w:val="both"/>
      </w:pPr>
      <w:r>
        <w:rPr>
          <w:rFonts w:ascii="Times New Roman"/>
          <w:b w:val="false"/>
          <w:i w:val="false"/>
          <w:color w:val="000000"/>
          <w:sz w:val="28"/>
        </w:rPr>
        <w:t>
      Государственная корпорация ежемесячно не позднее 20 числа месяца, следующего за отчетным направляет в уполномоченный органпо оказанию социальной помощи сведения по произведенным выплатам социальной помощи в разрезе банков второго уровня и АО "Казпочта".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