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abfc" w14:textId="669a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января 2019 года № 7 "Об определении перечня должностей специалистов в области здравоохранения, социального обеспечения, образования, культуры, спорта, ветеринарии, являющихся гражданскими служащими и работающих в сельской местности, для которых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28 мая 2025 года № 91. Зарегистрировано в Департаменте юстиции Костанайской области 29 мая 2025 года № 10481-10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Сарыкольского района "Об определении перечня должностей специалистов в области здравоохранения, социального обеспечения, образования, культуры, спорта, ветеринарии, являющихся гражданскими служащими и работающих в сельской местности, для которых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8240)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Сарыкольского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 (основных служб);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хореограф;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режиссер;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казахского, английского языков;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редактор (основных служб);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коллектива (кружка).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