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4b7c" w14:textId="f954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Мендыкаринскому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мая 2025 года № 203. Зарегистрировано в Департаменте юстиции Костанайской области 28 мая 2025 года № 10479-10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размере 0 (ноль) процентов от стоимости пребывания, в местах размещения туристов, за исключением хостелов, гостевых домов, арендного жилья в Мендыкаринском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