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a1dc" w14:textId="52aa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16 ноября 2023 года № 77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22 января 2025 года № 201. Зарегистрировано в Департаменте юстиции Костанайской области 31 января 2025 года № 10367-10. Утратило силу решением Карасуского районного маслихата Костанайской области от 6 августа 2026 года № 340</w:t>
      </w:r>
    </w:p>
    <w:p>
      <w:pPr>
        <w:spacing w:after="0"/>
        <w:ind w:left="0"/>
        <w:jc w:val="both"/>
      </w:pPr>
      <w:bookmarkStart w:name="z166" w:id="0"/>
      <w:r>
        <w:rPr>
          <w:rFonts w:ascii="Times New Roman"/>
          <w:b w:val="false"/>
          <w:i w:val="false"/>
          <w:color w:val="ff0000"/>
          <w:sz w:val="28"/>
        </w:rPr>
        <w:t xml:space="preserve">
      Сноска. Утратило силу решением Карасуского районного маслихата Костанайской области от 06.08.2026 </w:t>
      </w:r>
      <w:r>
        <w:rPr>
          <w:rFonts w:ascii="Times New Roman"/>
          <w:b w:val="false"/>
          <w:i w:val="false"/>
          <w:color w:val="ff0000"/>
          <w:sz w:val="28"/>
        </w:rPr>
        <w:t>№ 340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Карасуский районный маслихат РЕШИЛ:</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16 ноября 2023 года № 77 (зарегистрировано в Реестре государственной регистрации нормативных правовых актов под № 10087)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Карасуского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января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9" w:id="5"/>
    <w:p>
      <w:pPr>
        <w:spacing w:after="0"/>
        <w:ind w:left="0"/>
        <w:jc w:val="left"/>
      </w:pPr>
      <w:r>
        <w:rPr>
          <w:rFonts w:ascii="Times New Roman"/>
          <w:b/>
          <w:i w:val="false"/>
          <w:color w:val="000000"/>
        </w:rPr>
        <w:t xml:space="preserve">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Карасуского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6"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7"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8"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3"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7"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3"/>
    <w:bookmarkStart w:name="z38"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39"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40"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41" w:id="27"/>
    <w:p>
      <w:pPr>
        <w:spacing w:after="0"/>
        <w:ind w:left="0"/>
        <w:jc w:val="both"/>
      </w:pPr>
      <w:r>
        <w:rPr>
          <w:rFonts w:ascii="Times New Roman"/>
          <w:b w:val="false"/>
          <w:i w:val="false"/>
          <w:color w:val="000000"/>
          <w:sz w:val="28"/>
        </w:rPr>
        <w:t>
      3) День защитника Отечества - 7 мая;</w:t>
      </w:r>
    </w:p>
    <w:bookmarkEnd w:id="27"/>
    <w:bookmarkStart w:name="z42" w:id="28"/>
    <w:p>
      <w:pPr>
        <w:spacing w:after="0"/>
        <w:ind w:left="0"/>
        <w:jc w:val="both"/>
      </w:pPr>
      <w:r>
        <w:rPr>
          <w:rFonts w:ascii="Times New Roman"/>
          <w:b w:val="false"/>
          <w:i w:val="false"/>
          <w:color w:val="000000"/>
          <w:sz w:val="28"/>
        </w:rPr>
        <w:t>
      4) День Победы - 9 мая;</w:t>
      </w:r>
    </w:p>
    <w:bookmarkEnd w:id="28"/>
    <w:bookmarkStart w:name="z43"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44"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5"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6"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7"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3"/>
    <w:bookmarkStart w:name="z48"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5"/>
    <w:bookmarkStart w:name="z50"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6"/>
    <w:bookmarkStart w:name="z51"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7"/>
    <w:bookmarkStart w:name="z52"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38"/>
    <w:bookmarkStart w:name="z53"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 месячных расчетных показателей;</w:t>
      </w:r>
    </w:p>
    <w:bookmarkEnd w:id="39"/>
    <w:bookmarkStart w:name="z54"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5"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1"/>
    <w:bookmarkStart w:name="z56"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2"/>
    <w:bookmarkStart w:name="z57"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3"/>
    <w:bookmarkStart w:name="z58"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4"/>
    <w:bookmarkStart w:name="z59"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5"/>
    <w:bookmarkStart w:name="z60" w:id="46"/>
    <w:p>
      <w:pPr>
        <w:spacing w:after="0"/>
        <w:ind w:left="0"/>
        <w:jc w:val="both"/>
      </w:pPr>
      <w:r>
        <w:rPr>
          <w:rFonts w:ascii="Times New Roman"/>
          <w:b w:val="false"/>
          <w:i w:val="false"/>
          <w:color w:val="000000"/>
          <w:sz w:val="28"/>
        </w:rPr>
        <w:t>
      3) День защитника Отечества - 7 мая:</w:t>
      </w:r>
    </w:p>
    <w:bookmarkEnd w:id="46"/>
    <w:bookmarkStart w:name="z61"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8"/>
    <w:bookmarkStart w:name="z63" w:id="49"/>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9"/>
    <w:bookmarkStart w:name="z64"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50"/>
    <w:bookmarkStart w:name="z65"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51"/>
    <w:bookmarkStart w:name="z66"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2"/>
    <w:bookmarkStart w:name="z67"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3"/>
    <w:bookmarkStart w:name="z68"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 месячных расчетных показателей;</w:t>
      </w:r>
    </w:p>
    <w:bookmarkEnd w:id="54"/>
    <w:bookmarkStart w:name="z69" w:id="55"/>
    <w:p>
      <w:pPr>
        <w:spacing w:after="0"/>
        <w:ind w:left="0"/>
        <w:jc w:val="both"/>
      </w:pPr>
      <w:r>
        <w:rPr>
          <w:rFonts w:ascii="Times New Roman"/>
          <w:b w:val="false"/>
          <w:i w:val="false"/>
          <w:color w:val="000000"/>
          <w:sz w:val="28"/>
        </w:rPr>
        <w:t>
      4) День Победы - 9 мая:</w:t>
      </w:r>
    </w:p>
    <w:bookmarkEnd w:id="55"/>
    <w:bookmarkStart w:name="z70" w:id="5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6"/>
    <w:bookmarkStart w:name="z71" w:id="5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57"/>
    <w:bookmarkStart w:name="z72"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0"/>
    <w:bookmarkStart w:name="z75"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1"/>
    <w:bookmarkStart w:name="z76"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7"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4"/>
    <w:bookmarkStart w:name="z79"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5"/>
    <w:bookmarkStart w:name="z80"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7"/>
    <w:bookmarkStart w:name="z82"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8"/>
    <w:bookmarkStart w:name="z83"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9"/>
    <w:bookmarkStart w:name="z84"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70"/>
    <w:bookmarkStart w:name="z85" w:id="7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1"/>
    <w:bookmarkStart w:name="z86" w:id="7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2"/>
    <w:bookmarkStart w:name="z87" w:id="7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3"/>
    <w:bookmarkStart w:name="z88" w:id="7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4"/>
    <w:bookmarkStart w:name="z89" w:id="7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5"/>
    <w:bookmarkStart w:name="z90" w:id="7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6"/>
    <w:bookmarkStart w:name="z91" w:id="7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7"/>
    <w:bookmarkStart w:name="z92"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8"/>
    <w:bookmarkStart w:name="z93"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9"/>
    <w:bookmarkStart w:name="z94"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80"/>
    <w:bookmarkStart w:name="z95"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1"/>
    <w:bookmarkStart w:name="z96"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2"/>
    <w:bookmarkStart w:name="z97" w:id="83"/>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3"/>
    <w:bookmarkStart w:name="z98" w:id="8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4"/>
    <w:bookmarkStart w:name="z99" w:id="8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5"/>
    <w:bookmarkStart w:name="z100" w:id="8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6"/>
    <w:bookmarkStart w:name="z101" w:id="8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7"/>
    <w:bookmarkStart w:name="z102" w:id="88"/>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8"/>
    <w:bookmarkStart w:name="z103" w:id="89"/>
    <w:p>
      <w:pPr>
        <w:spacing w:after="0"/>
        <w:ind w:left="0"/>
        <w:jc w:val="both"/>
      </w:pPr>
      <w:r>
        <w:rPr>
          <w:rFonts w:ascii="Times New Roman"/>
          <w:b w:val="false"/>
          <w:i w:val="false"/>
          <w:color w:val="000000"/>
          <w:sz w:val="28"/>
        </w:rPr>
        <w:t>
      6) лицам, впервые приобретающим техническое и профессиональное, послесреднее либо высшее образование (далее – образование), за исключением лиц, являющихся обладателями образовательных грантов, получателями иных видов выплат из государственного бюджета,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1 раз в полугодие, из числа:</w:t>
      </w:r>
    </w:p>
    <w:bookmarkEnd w:id="89"/>
    <w:bookmarkStart w:name="z104" w:id="9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предшествующих дате обращения ниже величины прожиточного минимума, установленного по Костанайской области, очной формы обучения;</w:t>
      </w:r>
    </w:p>
    <w:bookmarkEnd w:id="90"/>
    <w:bookmarkStart w:name="z105" w:id="9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1"/>
    <w:bookmarkStart w:name="z106" w:id="92"/>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2"/>
    <w:bookmarkStart w:name="z107" w:id="93"/>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3"/>
    <w:bookmarkStart w:name="z108" w:id="94"/>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4"/>
    <w:bookmarkStart w:name="z109" w:id="95"/>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5"/>
    <w:bookmarkStart w:name="z110" w:id="96"/>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6"/>
    <w:bookmarkStart w:name="z111" w:id="97"/>
    <w:p>
      <w:pPr>
        <w:spacing w:after="0"/>
        <w:ind w:left="0"/>
        <w:jc w:val="both"/>
      </w:pPr>
      <w:r>
        <w:rPr>
          <w:rFonts w:ascii="Times New Roman"/>
          <w:b w:val="false"/>
          <w:i w:val="false"/>
          <w:color w:val="000000"/>
          <w:sz w:val="28"/>
        </w:rPr>
        <w:t>
      11) в связи с причинением ущерба гражданину (семье) либо его имуществу при ликвидации последствия пожара, без учета доходов, единовременно, в размере 50 месячных расчетных показателей;</w:t>
      </w:r>
    </w:p>
    <w:bookmarkEnd w:id="97"/>
    <w:bookmarkStart w:name="z112" w:id="98"/>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8"/>
    <w:bookmarkStart w:name="z113" w:id="99"/>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9"/>
    <w:bookmarkStart w:name="z114" w:id="100"/>
    <w:p>
      <w:pPr>
        <w:spacing w:after="0"/>
        <w:ind w:left="0"/>
        <w:jc w:val="both"/>
      </w:pPr>
      <w:r>
        <w:rPr>
          <w:rFonts w:ascii="Times New Roman"/>
          <w:b w:val="false"/>
          <w:i w:val="false"/>
          <w:color w:val="000000"/>
          <w:sz w:val="28"/>
        </w:rPr>
        <w:t>
      14)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100"/>
    <w:bookmarkStart w:name="z115" w:id="101"/>
    <w:p>
      <w:pPr>
        <w:spacing w:after="0"/>
        <w:ind w:left="0"/>
        <w:jc w:val="both"/>
      </w:pPr>
      <w:r>
        <w:rPr>
          <w:rFonts w:ascii="Times New Roman"/>
          <w:b w:val="false"/>
          <w:i w:val="false"/>
          <w:color w:val="000000"/>
          <w:sz w:val="28"/>
        </w:rPr>
        <w:t>
      15)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6" w:id="102"/>
    <w:p>
      <w:pPr>
        <w:spacing w:after="0"/>
        <w:ind w:left="0"/>
        <w:jc w:val="both"/>
      </w:pPr>
      <w:r>
        <w:rPr>
          <w:rFonts w:ascii="Times New Roman"/>
          <w:b w:val="false"/>
          <w:i w:val="false"/>
          <w:color w:val="000000"/>
          <w:sz w:val="28"/>
        </w:rPr>
        <w:t xml:space="preserve">
      16)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2"/>
    <w:bookmarkStart w:name="z117" w:id="103"/>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3"/>
    <w:bookmarkStart w:name="z118" w:id="104"/>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4"/>
    <w:bookmarkStart w:name="z119" w:id="10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w:t>
      </w:r>
    </w:p>
    <w:bookmarkEnd w:id="105"/>
    <w:bookmarkStart w:name="z120" w:id="10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6"/>
    <w:bookmarkStart w:name="z121" w:id="107"/>
    <w:p>
      <w:pPr>
        <w:spacing w:after="0"/>
        <w:ind w:left="0"/>
        <w:jc w:val="both"/>
      </w:pPr>
      <w:r>
        <w:rPr>
          <w:rFonts w:ascii="Times New Roman"/>
          <w:b w:val="false"/>
          <w:i w:val="false"/>
          <w:color w:val="000000"/>
          <w:sz w:val="28"/>
        </w:rPr>
        <w:t>
      3) наличие социально значимого заболевания;</w:t>
      </w:r>
    </w:p>
    <w:bookmarkEnd w:id="107"/>
    <w:bookmarkStart w:name="z122" w:id="10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8"/>
    <w:bookmarkStart w:name="z123" w:id="109"/>
    <w:p>
      <w:pPr>
        <w:spacing w:after="0"/>
        <w:ind w:left="0"/>
        <w:jc w:val="both"/>
      </w:pPr>
      <w:r>
        <w:rPr>
          <w:rFonts w:ascii="Times New Roman"/>
          <w:b w:val="false"/>
          <w:i w:val="false"/>
          <w:color w:val="000000"/>
          <w:sz w:val="28"/>
        </w:rPr>
        <w:t>
      5) сиротство, отсутствие родительского попечения;</w:t>
      </w:r>
    </w:p>
    <w:bookmarkEnd w:id="109"/>
    <w:bookmarkStart w:name="z124" w:id="11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10"/>
    <w:bookmarkStart w:name="z125" w:id="11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11"/>
    <w:bookmarkStart w:name="z126" w:id="11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2"/>
    <w:bookmarkStart w:name="z127" w:id="113"/>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3"/>
    <w:bookmarkStart w:name="z128" w:id="114"/>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4"/>
    <w:bookmarkStart w:name="z129" w:id="115"/>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5"/>
    <w:bookmarkStart w:name="z130" w:id="116"/>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6"/>
    <w:bookmarkStart w:name="z131" w:id="117"/>
    <w:p>
      <w:pPr>
        <w:spacing w:after="0"/>
        <w:ind w:left="0"/>
        <w:jc w:val="left"/>
      </w:pPr>
      <w:r>
        <w:rPr>
          <w:rFonts w:ascii="Times New Roman"/>
          <w:b/>
          <w:i w:val="false"/>
          <w:color w:val="000000"/>
        </w:rPr>
        <w:t xml:space="preserve"> 3. Порядок оказания социальной помощи</w:t>
      </w:r>
    </w:p>
    <w:bookmarkEnd w:id="117"/>
    <w:bookmarkStart w:name="z132" w:id="118"/>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8"/>
    <w:bookmarkStart w:name="z133"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4"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0"/>
    <w:bookmarkStart w:name="z135" w:id="121"/>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1"/>
    <w:bookmarkStart w:name="z136"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2"/>
    <w:bookmarkStart w:name="z137" w:id="123"/>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3"/>
    <w:bookmarkStart w:name="z138"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9"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6"/>
    <w:bookmarkStart w:name="z141" w:id="12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7"/>
    <w:bookmarkStart w:name="z142" w:id="12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санаторно-курортного лечения и стоимость проезда.</w:t>
      </w:r>
    </w:p>
    <w:bookmarkEnd w:id="129"/>
    <w:bookmarkStart w:name="z144" w:id="13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подпунктах 10),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5"/>
    <w:bookmarkStart w:name="z150" w:id="136"/>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6"/>
    <w:bookmarkStart w:name="z151" w:id="137"/>
    <w:p>
      <w:pPr>
        <w:spacing w:after="0"/>
        <w:ind w:left="0"/>
        <w:jc w:val="both"/>
      </w:pPr>
      <w:r>
        <w:rPr>
          <w:rFonts w:ascii="Times New Roman"/>
          <w:b w:val="false"/>
          <w:i w:val="false"/>
          <w:color w:val="000000"/>
          <w:sz w:val="28"/>
        </w:rPr>
        <w:t xml:space="preserve">
      Лица, указанные в подпункте 16)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7"/>
    <w:bookmarkStart w:name="z152" w:id="13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8"/>
    <w:bookmarkStart w:name="z153" w:id="13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9"/>
    <w:bookmarkStart w:name="z154" w:id="14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40"/>
    <w:bookmarkStart w:name="z155" w:id="14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41"/>
    <w:bookmarkStart w:name="z156" w:id="142"/>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2"/>
    <w:bookmarkStart w:name="z157" w:id="143"/>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43"/>
    <w:bookmarkStart w:name="z158" w:id="14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4"/>
    <w:bookmarkStart w:name="z159" w:id="145"/>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5"/>
    <w:bookmarkStart w:name="z160" w:id="14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6"/>
    <w:bookmarkStart w:name="z161" w:id="147"/>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47"/>
    <w:bookmarkStart w:name="z162" w:id="148"/>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