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d0b" w14:textId="81e0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Карасуского района от 2 декабря 2016 года № 283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января 2025 года № 1. Зарегистрировано в Департаменте юстиции Костанайской области 17 января 2025 года № 10359-10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определении критериев по выбору видов отчуждения коммунального имущества" от 2 декабря 2016 года № 283 (зарегистрировано в Реестре государственной регистрации нормативных правовых актов № 6738).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