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faa1" w14:textId="477f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Камыстинского района от 27 сентября 2021 года № 129 "Об утверждении перечня автомобильных дорог общего пользования районного значения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26 марта 2025 года № 38. Зарегистрировано в Департаменте юстиции Костанайской области 28 марта 2025 года № 10408-10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Камыстинского района "Об утверждении перечня автомобильных дорог общего пользования районного значения Камыстинского района" от 27 сентября 2021 года № 129 (зарегистрировано в Реестре государственной регистрации нормативных правовых актов под № 24610)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3. Контроль за исполнением настоящего постановления возложить на курирующего заместителя акима Камыстинского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Камыстинского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Дружба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Фрунзе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Клочково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Талдыколь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Пушкино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Красногорское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