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c78b" w14:textId="b7ec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марта 2021 года № 21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24 апреля 2025 года № 308. Зарегистрировано в Департаменте юстиции Костанайской области 28 апреля 2025 года № 10447-10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18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