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c78b" w14:textId="b7ec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марта 2021 года № 21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24 апреля 2025 года № 308. Зарегистрировано в Департаменте юстиции Костанайской области 28 апреля 2025 года № 10447-10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 от 18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9831)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