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203a" w14:textId="8e82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12 апреля 2024 года № 72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19 марта 2025 года № 133. Зарегистрировано в Департаменте юстиции Костанайской области 26 марта 2025 года № 10407-10</w:t>
      </w:r>
    </w:p>
    <w:p>
      <w:pPr>
        <w:spacing w:after="0"/>
        <w:ind w:left="0"/>
        <w:jc w:val="both"/>
      </w:pPr>
      <w:bookmarkStart w:name="z4" w:id="0"/>
      <w:r>
        <w:rPr>
          <w:rFonts w:ascii="Times New Roman"/>
          <w:b w:val="false"/>
          <w:i w:val="false"/>
          <w:color w:val="000000"/>
          <w:sz w:val="28"/>
        </w:rPr>
        <w:t>
      Алтынсаринский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12 апреля 2024 года № 72 (зарегистрировано в Реестре государственной регистрации нормативных правовых актов под № 10202-10)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апреля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8" w:id="7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5"/>
    <w:bookmarkStart w:name="z90" w:id="76"/>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w:t>
      </w:r>
    </w:p>
    <w:bookmarkEnd w:id="76"/>
    <w:bookmarkStart w:name="z91" w:id="77"/>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7"/>
    <w:bookmarkStart w:name="z92" w:id="78"/>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8"/>
    <w:bookmarkStart w:name="z93" w:id="79"/>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79"/>
    <w:bookmarkStart w:name="z94" w:id="8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0"/>
    <w:bookmarkStart w:name="z95" w:id="81"/>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1"/>
    <w:bookmarkStart w:name="z96" w:id="82"/>
    <w:p>
      <w:pPr>
        <w:spacing w:after="0"/>
        <w:ind w:left="0"/>
        <w:jc w:val="both"/>
      </w:pPr>
      <w:r>
        <w:rPr>
          <w:rFonts w:ascii="Times New Roman"/>
          <w:b w:val="false"/>
          <w:i w:val="false"/>
          <w:color w:val="000000"/>
          <w:sz w:val="28"/>
        </w:rPr>
        <w:t>
      1) ветеранам Великой Отечественной войны, на бытовые нужды, ежемесячно без учета доходов, в размере 10 месячных расчетных показателей;</w:t>
      </w:r>
    </w:p>
    <w:bookmarkEnd w:id="82"/>
    <w:bookmarkStart w:name="z97" w:id="83"/>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ежемесячно без учета доходов, в размере 3 месячных расчетных показателей;</w:t>
      </w:r>
    </w:p>
    <w:bookmarkEnd w:id="83"/>
    <w:bookmarkStart w:name="z98" w:id="84"/>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4"/>
    <w:bookmarkStart w:name="z99" w:id="85"/>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5"/>
    <w:bookmarkStart w:name="z100" w:id="86"/>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6"/>
    <w:bookmarkStart w:name="z101" w:id="87"/>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7"/>
    <w:bookmarkStart w:name="z102" w:id="8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8"/>
    <w:bookmarkStart w:name="z103" w:id="8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89"/>
    <w:bookmarkStart w:name="z104" w:id="90"/>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абилитации и реабилитации лиц с инвалидностью, без учета доходов.</w:t>
      </w:r>
    </w:p>
    <w:bookmarkEnd w:id="90"/>
    <w:bookmarkStart w:name="z105" w:id="91"/>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1"/>
    <w:bookmarkStart w:name="z106" w:id="92"/>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не входящих в гарантированный объем бесплатной медицинской помощи, без учета доходов, единовременно, в размере фактических затрат,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3"/>
    <w:bookmarkStart w:name="z108" w:id="94"/>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4"/>
    <w:bookmarkStart w:name="z109" w:id="95"/>
    <w:p>
      <w:pPr>
        <w:spacing w:after="0"/>
        <w:ind w:left="0"/>
        <w:jc w:val="both"/>
      </w:pPr>
      <w:r>
        <w:rPr>
          <w:rFonts w:ascii="Times New Roman"/>
          <w:b w:val="false"/>
          <w:i w:val="false"/>
          <w:color w:val="000000"/>
          <w:sz w:val="28"/>
        </w:rPr>
        <w:t>
      11) лицам, освободившимся из мест лишения свободы, находящихся на учете службы пробации, без учета дохода, единовременно, в размере 4 месячных расчетных показателей;</w:t>
      </w:r>
    </w:p>
    <w:bookmarkEnd w:id="95"/>
    <w:bookmarkStart w:name="z110" w:id="96"/>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96"/>
    <w:bookmarkStart w:name="z111" w:id="97"/>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7"/>
    <w:bookmarkStart w:name="z112" w:id="98"/>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13" w:id="99"/>
    <w:p>
      <w:pPr>
        <w:spacing w:after="0"/>
        <w:ind w:left="0"/>
        <w:jc w:val="both"/>
      </w:pPr>
      <w:r>
        <w:rPr>
          <w:rFonts w:ascii="Times New Roman"/>
          <w:b w:val="false"/>
          <w:i w:val="false"/>
          <w:color w:val="000000"/>
          <w:sz w:val="28"/>
        </w:rPr>
        <w:t xml:space="preserve">
      15)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4" w:id="100"/>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0"/>
    <w:bookmarkStart w:name="z115" w:id="10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1"/>
    <w:bookmarkStart w:name="z116" w:id="10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2"/>
    <w:bookmarkStart w:name="z117" w:id="10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3"/>
    <w:bookmarkStart w:name="z118" w:id="104"/>
    <w:p>
      <w:pPr>
        <w:spacing w:after="0"/>
        <w:ind w:left="0"/>
        <w:jc w:val="both"/>
      </w:pPr>
      <w:r>
        <w:rPr>
          <w:rFonts w:ascii="Times New Roman"/>
          <w:b w:val="false"/>
          <w:i w:val="false"/>
          <w:color w:val="000000"/>
          <w:sz w:val="28"/>
        </w:rPr>
        <w:t>
      3) наличие социально значимого заболевания;</w:t>
      </w:r>
    </w:p>
    <w:bookmarkEnd w:id="104"/>
    <w:bookmarkStart w:name="z119" w:id="10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5"/>
    <w:bookmarkStart w:name="z120" w:id="106"/>
    <w:p>
      <w:pPr>
        <w:spacing w:after="0"/>
        <w:ind w:left="0"/>
        <w:jc w:val="both"/>
      </w:pPr>
      <w:r>
        <w:rPr>
          <w:rFonts w:ascii="Times New Roman"/>
          <w:b w:val="false"/>
          <w:i w:val="false"/>
          <w:color w:val="000000"/>
          <w:sz w:val="28"/>
        </w:rPr>
        <w:t>
      5) сиротство, отсутствие родительского попечения;</w:t>
      </w:r>
    </w:p>
    <w:bookmarkEnd w:id="106"/>
    <w:bookmarkStart w:name="z121" w:id="107"/>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7"/>
    <w:bookmarkStart w:name="z122" w:id="108"/>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8"/>
    <w:bookmarkStart w:name="z123" w:id="10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9"/>
    <w:bookmarkStart w:name="z124" w:id="110"/>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0"/>
    <w:bookmarkStart w:name="z125" w:id="111"/>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1"/>
    <w:bookmarkStart w:name="z126" w:id="112"/>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2"/>
    <w:bookmarkStart w:name="z127" w:id="113"/>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13"/>
    <w:bookmarkStart w:name="z128" w:id="114"/>
    <w:p>
      <w:pPr>
        <w:spacing w:after="0"/>
        <w:ind w:left="0"/>
        <w:jc w:val="left"/>
      </w:pPr>
      <w:r>
        <w:rPr>
          <w:rFonts w:ascii="Times New Roman"/>
          <w:b/>
          <w:i w:val="false"/>
          <w:color w:val="000000"/>
        </w:rPr>
        <w:t xml:space="preserve"> 3. Порядок оказания социальной помощи</w:t>
      </w:r>
    </w:p>
    <w:bookmarkEnd w:id="114"/>
    <w:bookmarkStart w:name="z129" w:id="115"/>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5"/>
    <w:bookmarkStart w:name="z130"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31"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7"/>
    <w:bookmarkStart w:name="z132" w:id="118"/>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8"/>
    <w:bookmarkStart w:name="z133" w:id="11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9"/>
    <w:bookmarkStart w:name="z134"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5"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6"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7" w:id="123"/>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заявителя.</w:t>
      </w:r>
    </w:p>
    <w:bookmarkEnd w:id="123"/>
    <w:bookmarkStart w:name="z138" w:id="124"/>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4"/>
    <w:bookmarkStart w:name="z139" w:id="125"/>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подпункте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6"/>
    <w:bookmarkStart w:name="z141" w:id="127"/>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или назначение заверенное врачом за текущий год, кассовый или товарный чек.</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 пожара.</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4"/>
    <w:bookmarkStart w:name="z149" w:id="135"/>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5"/>
    <w:bookmarkStart w:name="z150" w:id="136"/>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6"/>
    <w:bookmarkStart w:name="z151" w:id="13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7"/>
    <w:bookmarkStart w:name="z152" w:id="13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8"/>
    <w:bookmarkStart w:name="z153" w:id="139"/>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9"/>
    <w:bookmarkStart w:name="z154" w:id="140"/>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0"/>
    <w:bookmarkStart w:name="z155" w:id="14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1"/>
    <w:bookmarkStart w:name="z156" w:id="142"/>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2"/>
    <w:bookmarkStart w:name="z157" w:id="14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3"/>
    <w:bookmarkStart w:name="z158" w:id="144"/>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4"/>
    <w:bookmarkStart w:name="z159" w:id="145"/>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