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477d" w14:textId="4164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16 мая 2025 года № 129. Зарегистрировано в Департаменте юстиции Костанайской области 20 мая 2025 года № 10470-10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города Лисаковска "Об определении критериев по выбору видов отчуждения коммунального имущества" от 02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5680);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города Лисаковска "О внесении изменений в постановление акимата от 2 июня 2015 года № 184 "Об определении критериев по выбору видов отчуждения коммунального имущества" от 20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6657).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 города Лисаковска"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Лисаковска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