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f9102" w14:textId="9af910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от 23 ноября 2023 года № 57 "Об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города Лисаковска Костанайской области от 29 апреля 2025 года № 169. Зарегистрировано в Департаменте юстиции Костанайской области 30 апреля 2025 года № 10455-10. Утратило силу решением Лисаковского городского маслихата Костанайской области от 20 августа 2026 года № 264</w:t>
      </w:r>
    </w:p>
    <w:p>
      <w:pPr>
        <w:spacing w:after="0"/>
        <w:ind w:left="0"/>
        <w:jc w:val="both"/>
      </w:pPr>
      <w:r>
        <w:rPr>
          <w:rFonts w:ascii="Times New Roman"/>
          <w:b w:val="false"/>
          <w:i w:val="false"/>
          <w:color w:val="ff0000"/>
          <w:sz w:val="28"/>
        </w:rPr>
        <w:t xml:space="preserve">
      Сноска. Утратило силу решением Лисаковского городского маслихата Костанайской области от 20.08.2026 </w:t>
      </w:r>
      <w:r>
        <w:rPr>
          <w:rFonts w:ascii="Times New Roman"/>
          <w:b w:val="false"/>
          <w:i w:val="false"/>
          <w:color w:val="ff0000"/>
          <w:sz w:val="28"/>
        </w:rPr>
        <w:t>№ 264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Лисаковский городской маслихат РЕШИЛ:</w:t>
      </w:r>
    </w:p>
    <w:bookmarkEnd w:id="0"/>
    <w:bookmarkStart w:name="z5" w:id="1"/>
    <w:p>
      <w:pPr>
        <w:spacing w:after="0"/>
        <w:ind w:left="0"/>
        <w:jc w:val="both"/>
      </w:pPr>
      <w:r>
        <w:rPr>
          <w:rFonts w:ascii="Times New Roman"/>
          <w:b w:val="false"/>
          <w:i w:val="false"/>
          <w:color w:val="000000"/>
          <w:sz w:val="28"/>
        </w:rPr>
        <w:t xml:space="preserve">
      1. Внести в решение маслихата "Об утверждении Правил оказания социальной помощи, установления ее размеров и определения перечня отдельных категорий нуждающихся граждан" от 23 ноября 2023 года </w:t>
      </w:r>
      <w:r>
        <w:rPr>
          <w:rFonts w:ascii="Times New Roman"/>
          <w:b w:val="false"/>
          <w:i w:val="false"/>
          <w:color w:val="000000"/>
          <w:sz w:val="28"/>
        </w:rPr>
        <w:t>№ 57</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под № 10097)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 и распространяется на отношения, возникшие с 15 февраля 2025 года.</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городского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Мухамадиева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29 апреля 2025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23 ноября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57</w:t>
            </w:r>
          </w:p>
        </w:tc>
      </w:tr>
    </w:tbl>
    <w:bookmarkStart w:name="z17" w:id="3"/>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3"/>
    <w:bookmarkStart w:name="z18" w:id="4"/>
    <w:p>
      <w:pPr>
        <w:spacing w:after="0"/>
        <w:ind w:left="0"/>
        <w:jc w:val="left"/>
      </w:pPr>
      <w:r>
        <w:rPr>
          <w:rFonts w:ascii="Times New Roman"/>
          <w:b/>
          <w:i w:val="false"/>
          <w:color w:val="000000"/>
        </w:rPr>
        <w:t xml:space="preserve"> 1. Общие положения</w:t>
      </w:r>
    </w:p>
    <w:bookmarkEnd w:id="4"/>
    <w:bookmarkStart w:name="z19" w:id="5"/>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5"/>
    <w:bookmarkStart w:name="z20" w:id="6"/>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6"/>
    <w:bookmarkStart w:name="z21" w:id="7"/>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7"/>
    <w:bookmarkStart w:name="z22" w:id="8"/>
    <w:p>
      <w:pPr>
        <w:spacing w:after="0"/>
        <w:ind w:left="0"/>
        <w:jc w:val="both"/>
      </w:pPr>
      <w:r>
        <w:rPr>
          <w:rFonts w:ascii="Times New Roman"/>
          <w:b w:val="false"/>
          <w:i w:val="false"/>
          <w:color w:val="000000"/>
          <w:sz w:val="28"/>
        </w:rPr>
        <w:t>
      2) специальная комиссия - комиссия, создаваемая решением акима города областного значения, по рассмотрению заявления лица (семьи), претендующего на оказание социальной помощи отдельным категориям нуждающихся граждан;</w:t>
      </w:r>
    </w:p>
    <w:bookmarkEnd w:id="8"/>
    <w:bookmarkStart w:name="z23" w:id="9"/>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9"/>
    <w:bookmarkStart w:name="z24" w:id="10"/>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города областного значения, осуществляющий оказание социальной помощи;</w:t>
      </w:r>
    </w:p>
    <w:bookmarkEnd w:id="10"/>
    <w:bookmarkStart w:name="z25" w:id="11"/>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1"/>
    <w:bookmarkStart w:name="z26" w:id="12"/>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2"/>
    <w:bookmarkStart w:name="z27" w:id="13"/>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3"/>
    <w:bookmarkStart w:name="z28" w:id="14"/>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4"/>
    <w:bookmarkStart w:name="z29" w:id="15"/>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5"/>
    <w:bookmarkStart w:name="z30" w:id="16"/>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6"/>
    <w:bookmarkStart w:name="z31" w:id="17"/>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7"/>
    <w:bookmarkStart w:name="z32" w:id="18"/>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8"/>
    <w:bookmarkStart w:name="z33" w:id="19"/>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9"/>
    <w:bookmarkStart w:name="z34" w:id="20"/>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0"/>
    <w:bookmarkStart w:name="z35" w:id="21"/>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1"/>
    <w:bookmarkStart w:name="z36" w:id="22"/>
    <w:p>
      <w:pPr>
        <w:spacing w:after="0"/>
        <w:ind w:left="0"/>
        <w:jc w:val="both"/>
      </w:pPr>
      <w:r>
        <w:rPr>
          <w:rFonts w:ascii="Times New Roman"/>
          <w:b w:val="false"/>
          <w:i w:val="false"/>
          <w:color w:val="000000"/>
          <w:sz w:val="28"/>
        </w:rPr>
        <w:t>
      3. Социальная помощь предоставляется единовременно и (или) периодически (ежемесячно, ежеквартально, 1 раз в полугодие, 1 раз в год).</w:t>
      </w:r>
    </w:p>
    <w:bookmarkEnd w:id="22"/>
    <w:bookmarkStart w:name="z37" w:id="23"/>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23"/>
    <w:bookmarkStart w:name="z38" w:id="24"/>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4"/>
    <w:bookmarkStart w:name="z39" w:id="25"/>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25"/>
    <w:bookmarkStart w:name="z40" w:id="26"/>
    <w:p>
      <w:pPr>
        <w:spacing w:after="0"/>
        <w:ind w:left="0"/>
        <w:jc w:val="both"/>
      </w:pPr>
      <w:r>
        <w:rPr>
          <w:rFonts w:ascii="Times New Roman"/>
          <w:b w:val="false"/>
          <w:i w:val="false"/>
          <w:color w:val="000000"/>
          <w:sz w:val="28"/>
        </w:rPr>
        <w:t>
      3) День защитника Отечества - 7 мая;</w:t>
      </w:r>
    </w:p>
    <w:bookmarkEnd w:id="26"/>
    <w:bookmarkStart w:name="z41" w:id="27"/>
    <w:p>
      <w:pPr>
        <w:spacing w:after="0"/>
        <w:ind w:left="0"/>
        <w:jc w:val="both"/>
      </w:pPr>
      <w:r>
        <w:rPr>
          <w:rFonts w:ascii="Times New Roman"/>
          <w:b w:val="false"/>
          <w:i w:val="false"/>
          <w:color w:val="000000"/>
          <w:sz w:val="28"/>
        </w:rPr>
        <w:t>
      4) День Победы - 9 мая;</w:t>
      </w:r>
    </w:p>
    <w:bookmarkEnd w:id="27"/>
    <w:bookmarkStart w:name="z42" w:id="28"/>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8"/>
    <w:bookmarkStart w:name="z43" w:id="29"/>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29"/>
    <w:bookmarkStart w:name="z44" w:id="30"/>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без учета доходов, единовременно, следующим категориям граждан:</w:t>
      </w:r>
    </w:p>
    <w:bookmarkEnd w:id="30"/>
    <w:bookmarkStart w:name="z45" w:id="31"/>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1"/>
    <w:bookmarkStart w:name="z46" w:id="32"/>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100000 (сто тысяч) тенге;</w:t>
      </w:r>
    </w:p>
    <w:bookmarkEnd w:id="32"/>
    <w:bookmarkStart w:name="z47" w:id="33"/>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100000 (сто тысяч) тенге;</w:t>
      </w:r>
    </w:p>
    <w:bookmarkEnd w:id="33"/>
    <w:bookmarkStart w:name="z48" w:id="34"/>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100000 (сто тысяч) тенге;</w:t>
      </w:r>
    </w:p>
    <w:bookmarkEnd w:id="34"/>
    <w:bookmarkStart w:name="z49" w:id="35"/>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100000 (сто тысяч) тенге;</w:t>
      </w:r>
    </w:p>
    <w:bookmarkEnd w:id="35"/>
    <w:bookmarkStart w:name="z50" w:id="36"/>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100000 (сто тысяч) тенге;</w:t>
      </w:r>
    </w:p>
    <w:bookmarkEnd w:id="36"/>
    <w:bookmarkStart w:name="z51" w:id="37"/>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100000 (сто тысяч) тенге;</w:t>
      </w:r>
    </w:p>
    <w:bookmarkEnd w:id="37"/>
    <w:bookmarkStart w:name="z52" w:id="38"/>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100000 (сто тысяч) тенге;</w:t>
      </w:r>
    </w:p>
    <w:bookmarkEnd w:id="38"/>
    <w:bookmarkStart w:name="z53" w:id="39"/>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39"/>
    <w:bookmarkStart w:name="z54" w:id="40"/>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100000 (сто тысяч) тенге;</w:t>
      </w:r>
    </w:p>
    <w:bookmarkEnd w:id="40"/>
    <w:bookmarkStart w:name="z55" w:id="41"/>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100000 (сто тысяч) тенге;</w:t>
      </w:r>
    </w:p>
    <w:bookmarkEnd w:id="41"/>
    <w:bookmarkStart w:name="z56" w:id="42"/>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100000 (сто тысяч) тенге;</w:t>
      </w:r>
    </w:p>
    <w:bookmarkEnd w:id="42"/>
    <w:bookmarkStart w:name="z57" w:id="43"/>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100000 (сто тысяч) тенге;</w:t>
      </w:r>
    </w:p>
    <w:bookmarkEnd w:id="43"/>
    <w:bookmarkStart w:name="z58" w:id="44"/>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100000 (сто тысяч) тенге;</w:t>
      </w:r>
    </w:p>
    <w:bookmarkEnd w:id="44"/>
    <w:bookmarkStart w:name="z59" w:id="45"/>
    <w:p>
      <w:pPr>
        <w:spacing w:after="0"/>
        <w:ind w:left="0"/>
        <w:jc w:val="both"/>
      </w:pPr>
      <w:r>
        <w:rPr>
          <w:rFonts w:ascii="Times New Roman"/>
          <w:b w:val="false"/>
          <w:i w:val="false"/>
          <w:color w:val="000000"/>
          <w:sz w:val="28"/>
        </w:rPr>
        <w:t>
      3) День защитника Отечества - 7 мая:</w:t>
      </w:r>
    </w:p>
    <w:bookmarkEnd w:id="45"/>
    <w:bookmarkStart w:name="z60" w:id="46"/>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100000 (сто тысяч) тенге;</w:t>
      </w:r>
    </w:p>
    <w:bookmarkEnd w:id="46"/>
    <w:bookmarkStart w:name="z61" w:id="47"/>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100000 (сто тысяч) тенге;</w:t>
      </w:r>
    </w:p>
    <w:bookmarkEnd w:id="47"/>
    <w:bookmarkStart w:name="z62" w:id="48"/>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100000 (сто тысяч) тенге;</w:t>
      </w:r>
    </w:p>
    <w:bookmarkEnd w:id="48"/>
    <w:bookmarkStart w:name="z63" w:id="49"/>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100000 (сто тысяч) тенге;</w:t>
      </w:r>
    </w:p>
    <w:bookmarkEnd w:id="49"/>
    <w:bookmarkStart w:name="z64" w:id="50"/>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при прохождении воинской службы в других государствах, в которых велись боевые действия, в размере 100000 (сто тысяч) тенге;</w:t>
      </w:r>
    </w:p>
    <w:bookmarkEnd w:id="50"/>
    <w:bookmarkStart w:name="z65" w:id="51"/>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100000 (сто тысяч) тенге;</w:t>
      </w:r>
    </w:p>
    <w:bookmarkEnd w:id="51"/>
    <w:bookmarkStart w:name="z66" w:id="52"/>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100000 (сто тысяч) тенге;</w:t>
      </w:r>
    </w:p>
    <w:bookmarkEnd w:id="52"/>
    <w:bookmarkStart w:name="z67" w:id="53"/>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100000 (сто тысяч) тенге;</w:t>
      </w:r>
    </w:p>
    <w:bookmarkEnd w:id="53"/>
    <w:bookmarkStart w:name="z68" w:id="54"/>
    <w:p>
      <w:pPr>
        <w:spacing w:after="0"/>
        <w:ind w:left="0"/>
        <w:jc w:val="both"/>
      </w:pPr>
      <w:r>
        <w:rPr>
          <w:rFonts w:ascii="Times New Roman"/>
          <w:b w:val="false"/>
          <w:i w:val="false"/>
          <w:color w:val="000000"/>
          <w:sz w:val="28"/>
        </w:rPr>
        <w:t>
      4) День Победы - 9 мая:</w:t>
      </w:r>
    </w:p>
    <w:bookmarkEnd w:id="54"/>
    <w:bookmarkStart w:name="z69" w:id="55"/>
    <w:p>
      <w:pPr>
        <w:spacing w:after="0"/>
        <w:ind w:left="0"/>
        <w:jc w:val="both"/>
      </w:pPr>
      <w:r>
        <w:rPr>
          <w:rFonts w:ascii="Times New Roman"/>
          <w:b w:val="false"/>
          <w:i w:val="false"/>
          <w:color w:val="000000"/>
          <w:sz w:val="28"/>
        </w:rPr>
        <w:t>
      ветеранам Великой Отечественной войны, в размере 5 000 000 (пять миллионов) тенге;</w:t>
      </w:r>
    </w:p>
    <w:bookmarkEnd w:id="55"/>
    <w:bookmarkStart w:name="z70" w:id="56"/>
    <w:p>
      <w:pPr>
        <w:spacing w:after="0"/>
        <w:ind w:left="0"/>
        <w:jc w:val="both"/>
      </w:pPr>
      <w:r>
        <w:rPr>
          <w:rFonts w:ascii="Times New Roman"/>
          <w:b w:val="false"/>
          <w:i w:val="false"/>
          <w:color w:val="000000"/>
          <w:sz w:val="28"/>
        </w:rPr>
        <w:t>
      лицам, приравненным по льготам к участникам Великой Отечественной войны, а именно:</w:t>
      </w:r>
    </w:p>
    <w:bookmarkEnd w:id="56"/>
    <w:bookmarkStart w:name="z71" w:id="57"/>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7"/>
    <w:bookmarkStart w:name="z72" w:id="58"/>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8"/>
    <w:bookmarkStart w:name="z73" w:id="59"/>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59"/>
    <w:bookmarkStart w:name="z74" w:id="60"/>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60"/>
    <w:bookmarkStart w:name="z75" w:id="61"/>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61"/>
    <w:bookmarkStart w:name="z76" w:id="62"/>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62"/>
    <w:bookmarkStart w:name="z77" w:id="63"/>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63"/>
    <w:bookmarkStart w:name="z78" w:id="64"/>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64"/>
    <w:bookmarkStart w:name="z79" w:id="65"/>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60000 (шестьдесят тысяч) тенге;</w:t>
      </w:r>
    </w:p>
    <w:bookmarkEnd w:id="65"/>
    <w:bookmarkStart w:name="z80" w:id="66"/>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66"/>
    <w:bookmarkStart w:name="z81" w:id="67"/>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50000 (пятьдесят тысяч) тенге;</w:t>
      </w:r>
    </w:p>
    <w:bookmarkEnd w:id="67"/>
    <w:bookmarkStart w:name="z82" w:id="68"/>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50000 (пятьдесят тысяч) тенге;</w:t>
      </w:r>
    </w:p>
    <w:bookmarkEnd w:id="68"/>
    <w:bookmarkStart w:name="z83" w:id="69"/>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50000 (пятьдесят тысяч) тенге;</w:t>
      </w:r>
    </w:p>
    <w:bookmarkEnd w:id="69"/>
    <w:bookmarkStart w:name="z84" w:id="70"/>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50000 (пятьдесят тысяч) тенге;</w:t>
      </w:r>
    </w:p>
    <w:bookmarkEnd w:id="70"/>
    <w:bookmarkStart w:name="z85" w:id="71"/>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50000 (пятьдесят тысяч) тенге;</w:t>
      </w:r>
    </w:p>
    <w:bookmarkEnd w:id="71"/>
    <w:bookmarkStart w:name="z86" w:id="72"/>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50000 (пятьдесят тысяч) тенге;</w:t>
      </w:r>
    </w:p>
    <w:bookmarkEnd w:id="72"/>
    <w:bookmarkStart w:name="z87" w:id="73"/>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50000 (пятьдесят тысяч) тенге;</w:t>
      </w:r>
    </w:p>
    <w:bookmarkEnd w:id="73"/>
    <w:bookmarkStart w:name="z88" w:id="74"/>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74"/>
    <w:bookmarkStart w:name="z89" w:id="75"/>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75"/>
    <w:bookmarkStart w:name="z90" w:id="76"/>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76"/>
    <w:bookmarkStart w:name="z91" w:id="77"/>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77"/>
    <w:bookmarkStart w:name="z92" w:id="78"/>
    <w:p>
      <w:pPr>
        <w:spacing w:after="0"/>
        <w:ind w:left="0"/>
        <w:jc w:val="both"/>
      </w:pPr>
      <w:r>
        <w:rPr>
          <w:rFonts w:ascii="Times New Roman"/>
          <w:b w:val="false"/>
          <w:i w:val="false"/>
          <w:color w:val="000000"/>
          <w:sz w:val="28"/>
        </w:rPr>
        <w:t>
      лицам, принимавшим участие в ликвидации последствий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100000 (сто тысяч) тенге;</w:t>
      </w:r>
    </w:p>
    <w:bookmarkEnd w:id="78"/>
    <w:bookmarkStart w:name="z93" w:id="79"/>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100000 (сто тысяч) тенге;</w:t>
      </w:r>
    </w:p>
    <w:bookmarkEnd w:id="79"/>
    <w:bookmarkStart w:name="z94" w:id="80"/>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100000 (сто тысяч) тенге;</w:t>
      </w:r>
    </w:p>
    <w:bookmarkEnd w:id="80"/>
    <w:bookmarkStart w:name="z95" w:id="81"/>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100000 (сто тысяч) тенге.</w:t>
      </w:r>
    </w:p>
    <w:bookmarkEnd w:id="81"/>
    <w:bookmarkStart w:name="z96" w:id="82"/>
    <w:p>
      <w:pPr>
        <w:spacing w:after="0"/>
        <w:ind w:left="0"/>
        <w:jc w:val="both"/>
      </w:pPr>
      <w:r>
        <w:rPr>
          <w:rFonts w:ascii="Times New Roman"/>
          <w:b w:val="false"/>
          <w:i w:val="false"/>
          <w:color w:val="000000"/>
          <w:sz w:val="28"/>
        </w:rPr>
        <w:t>
      6. Социальная помощь оказывается следующим категориям нуждающихся граждан:</w:t>
      </w:r>
    </w:p>
    <w:bookmarkEnd w:id="82"/>
    <w:bookmarkStart w:name="z97" w:id="83"/>
    <w:p>
      <w:pPr>
        <w:spacing w:after="0"/>
        <w:ind w:left="0"/>
        <w:jc w:val="both"/>
      </w:pPr>
      <w:r>
        <w:rPr>
          <w:rFonts w:ascii="Times New Roman"/>
          <w:b w:val="false"/>
          <w:i w:val="false"/>
          <w:color w:val="000000"/>
          <w:sz w:val="28"/>
        </w:rPr>
        <w:t>
      1) ветеранам Великой Отечественной войны, на бытовые нужды, без учета доходов, ежемесячно, в размере 10 месячных расчетных показателей;</w:t>
      </w:r>
    </w:p>
    <w:bookmarkEnd w:id="83"/>
    <w:bookmarkStart w:name="z98" w:id="84"/>
    <w:p>
      <w:pPr>
        <w:spacing w:after="0"/>
        <w:ind w:left="0"/>
        <w:jc w:val="both"/>
      </w:pPr>
      <w:r>
        <w:rPr>
          <w:rFonts w:ascii="Times New Roman"/>
          <w:b w:val="false"/>
          <w:i w:val="false"/>
          <w:color w:val="000000"/>
          <w:sz w:val="28"/>
        </w:rPr>
        <w:t xml:space="preserve">
      2)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Закона, за исключением лиц, указанных в подпунктах 4) и 5) части первой </w:t>
      </w:r>
      <w:r>
        <w:rPr>
          <w:rFonts w:ascii="Times New Roman"/>
          <w:b w:val="false"/>
          <w:i w:val="false"/>
          <w:color w:val="000000"/>
          <w:sz w:val="28"/>
        </w:rPr>
        <w:t>статьи 8</w:t>
      </w:r>
      <w:r>
        <w:rPr>
          <w:rFonts w:ascii="Times New Roman"/>
          <w:b w:val="false"/>
          <w:i w:val="false"/>
          <w:color w:val="000000"/>
          <w:sz w:val="28"/>
        </w:rPr>
        <w:t xml:space="preserve"> Закона, на бытовые нужды, без учета доходов, ежемесячно, в размере 3 месячных расчетных показателей;</w:t>
      </w:r>
    </w:p>
    <w:bookmarkEnd w:id="84"/>
    <w:bookmarkStart w:name="z99" w:id="85"/>
    <w:p>
      <w:pPr>
        <w:spacing w:after="0"/>
        <w:ind w:left="0"/>
        <w:jc w:val="both"/>
      </w:pPr>
      <w:r>
        <w:rPr>
          <w:rFonts w:ascii="Times New Roman"/>
          <w:b w:val="false"/>
          <w:i w:val="false"/>
          <w:color w:val="000000"/>
          <w:sz w:val="28"/>
        </w:rPr>
        <w:t>
      3) 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w:t>
      </w:r>
    </w:p>
    <w:bookmarkEnd w:id="85"/>
    <w:bookmarkStart w:name="z100" w:id="86"/>
    <w:p>
      <w:pPr>
        <w:spacing w:after="0"/>
        <w:ind w:left="0"/>
        <w:jc w:val="both"/>
      </w:pPr>
      <w:r>
        <w:rPr>
          <w:rFonts w:ascii="Times New Roman"/>
          <w:b w:val="false"/>
          <w:i w:val="false"/>
          <w:color w:val="000000"/>
          <w:sz w:val="28"/>
        </w:rPr>
        <w:t>
      4) 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bookmarkEnd w:id="86"/>
    <w:bookmarkStart w:name="z101" w:id="87"/>
    <w:p>
      <w:pPr>
        <w:spacing w:after="0"/>
        <w:ind w:left="0"/>
        <w:jc w:val="both"/>
      </w:pPr>
      <w:r>
        <w:rPr>
          <w:rFonts w:ascii="Times New Roman"/>
          <w:b w:val="false"/>
          <w:i w:val="false"/>
          <w:color w:val="000000"/>
          <w:sz w:val="28"/>
        </w:rPr>
        <w:t>
      5) лицам с инвалидностью, для возмещения расходов, связанных с их проездом в реабилитационные центры и обратно, без учета доходов, ежеквартально, в размере не более 3 месячных расчетных показателей;</w:t>
      </w:r>
    </w:p>
    <w:bookmarkEnd w:id="87"/>
    <w:bookmarkStart w:name="z102" w:id="88"/>
    <w:p>
      <w:pPr>
        <w:spacing w:after="0"/>
        <w:ind w:left="0"/>
        <w:jc w:val="both"/>
      </w:pPr>
      <w:r>
        <w:rPr>
          <w:rFonts w:ascii="Times New Roman"/>
          <w:b w:val="false"/>
          <w:i w:val="false"/>
          <w:color w:val="000000"/>
          <w:sz w:val="28"/>
        </w:rPr>
        <w:t>
      6) лицам, впервые приобретающим техническое, профессиональное, послесреднее либо высшее образование (далее - образование), для оплаты обучения по фактической стоимости, связанной с получением образования в учебных заведениях Республики Казахстан, перечисляемой один раз в полугодие в течение учебного года, в размере не более 400 месячных расчетных показателей, за исключением лиц, являющихся обладателями образовательных грантов, получателями иных видов выплат из государственного бюджета, из числа:</w:t>
      </w:r>
    </w:p>
    <w:bookmarkEnd w:id="88"/>
    <w:bookmarkStart w:name="z103" w:id="89"/>
    <w:p>
      <w:pPr>
        <w:spacing w:after="0"/>
        <w:ind w:left="0"/>
        <w:jc w:val="both"/>
      </w:pPr>
      <w:r>
        <w:rPr>
          <w:rFonts w:ascii="Times New Roman"/>
          <w:b w:val="false"/>
          <w:i w:val="false"/>
          <w:color w:val="000000"/>
          <w:sz w:val="28"/>
        </w:rPr>
        <w:t>
      молодежи из семей со среднедушевым доходом за последние двенадцать месяцев перед обращением ниже величины прожиточного минимума, установленного по Костанайской области, очной формы обучения;</w:t>
      </w:r>
    </w:p>
    <w:bookmarkEnd w:id="89"/>
    <w:bookmarkStart w:name="z104" w:id="90"/>
    <w:p>
      <w:pPr>
        <w:spacing w:after="0"/>
        <w:ind w:left="0"/>
        <w:jc w:val="both"/>
      </w:pPr>
      <w:r>
        <w:rPr>
          <w:rFonts w:ascii="Times New Roman"/>
          <w:b w:val="false"/>
          <w:i w:val="false"/>
          <w:color w:val="000000"/>
          <w:sz w:val="28"/>
        </w:rPr>
        <w:t>
      молодежи, относящейся к социально уязвимым слоям населения, продолжающей обучение за счет средств местного бюджета, без учета доходов, очной формы обучения;</w:t>
      </w:r>
    </w:p>
    <w:bookmarkEnd w:id="90"/>
    <w:bookmarkStart w:name="z105" w:id="91"/>
    <w:p>
      <w:pPr>
        <w:spacing w:after="0"/>
        <w:ind w:left="0"/>
        <w:jc w:val="both"/>
      </w:pPr>
      <w:r>
        <w:rPr>
          <w:rFonts w:ascii="Times New Roman"/>
          <w:b w:val="false"/>
          <w:i w:val="false"/>
          <w:color w:val="000000"/>
          <w:sz w:val="28"/>
        </w:rPr>
        <w:t>
      лицам с инвалидностью, имеющих рекомендацию в индивидуальной программе абилитации и реабилитации лиц с инвалидностью, без учета доходов;</w:t>
      </w:r>
    </w:p>
    <w:bookmarkEnd w:id="91"/>
    <w:bookmarkStart w:name="z106" w:id="92"/>
    <w:p>
      <w:pPr>
        <w:spacing w:after="0"/>
        <w:ind w:left="0"/>
        <w:jc w:val="both"/>
      </w:pPr>
      <w:r>
        <w:rPr>
          <w:rFonts w:ascii="Times New Roman"/>
          <w:b w:val="false"/>
          <w:i w:val="false"/>
          <w:color w:val="000000"/>
          <w:sz w:val="28"/>
        </w:rPr>
        <w:t>
      7) лицам с инвалидностью, на оперативное лечение, без учета доходов, единовременно, в размере не более 50 месячных расчетных показателей;</w:t>
      </w:r>
    </w:p>
    <w:bookmarkEnd w:id="92"/>
    <w:bookmarkStart w:name="z107" w:id="93"/>
    <w:p>
      <w:pPr>
        <w:spacing w:after="0"/>
        <w:ind w:left="0"/>
        <w:jc w:val="both"/>
      </w:pPr>
      <w:r>
        <w:rPr>
          <w:rFonts w:ascii="Times New Roman"/>
          <w:b w:val="false"/>
          <w:i w:val="false"/>
          <w:color w:val="000000"/>
          <w:sz w:val="28"/>
        </w:rPr>
        <w:t>
      8) лицам с инвалидностью, для возмещения расходов, связанных с приобретением лекарственных средств, без учета доходов, 1 раз в год, в размере фактических затрат, не более 30 месячных расчетных показателей;</w:t>
      </w:r>
    </w:p>
    <w:bookmarkEnd w:id="93"/>
    <w:bookmarkStart w:name="z108" w:id="94"/>
    <w:p>
      <w:pPr>
        <w:spacing w:after="0"/>
        <w:ind w:left="0"/>
        <w:jc w:val="both"/>
      </w:pPr>
      <w:r>
        <w:rPr>
          <w:rFonts w:ascii="Times New Roman"/>
          <w:b w:val="false"/>
          <w:i w:val="false"/>
          <w:color w:val="000000"/>
          <w:sz w:val="28"/>
        </w:rPr>
        <w:t>
      9) лицам с инвалидностью, для возмещения расходов, связанных с их проездом в санатории и обратно, без учета доходов, 1 раз в год, в размере не более 3 месячных расчетных показателей;</w:t>
      </w:r>
    </w:p>
    <w:bookmarkEnd w:id="94"/>
    <w:bookmarkStart w:name="z109" w:id="95"/>
    <w:p>
      <w:pPr>
        <w:spacing w:after="0"/>
        <w:ind w:left="0"/>
        <w:jc w:val="both"/>
      </w:pPr>
      <w:r>
        <w:rPr>
          <w:rFonts w:ascii="Times New Roman"/>
          <w:b w:val="false"/>
          <w:i w:val="false"/>
          <w:color w:val="000000"/>
          <w:sz w:val="28"/>
        </w:rPr>
        <w:t>
      10) в связи с причинением ущерба гражданину (семье) либо его имуществу вследствие стихийного бедствия или пожара, без учета доходов, единовременно, в размере 100 месячных расчетных показателей;</w:t>
      </w:r>
    </w:p>
    <w:bookmarkEnd w:id="95"/>
    <w:bookmarkStart w:name="z110" w:id="96"/>
    <w:p>
      <w:pPr>
        <w:spacing w:after="0"/>
        <w:ind w:left="0"/>
        <w:jc w:val="both"/>
      </w:pPr>
      <w:r>
        <w:rPr>
          <w:rFonts w:ascii="Times New Roman"/>
          <w:b w:val="false"/>
          <w:i w:val="false"/>
          <w:color w:val="000000"/>
          <w:sz w:val="28"/>
        </w:rPr>
        <w:t>
      11) лицам, освободившимся из мест лишения свободы, находящимся на учете службы пробации, без учета доходов, единовременно, в размере 10 месячных расчетных показателей;</w:t>
      </w:r>
    </w:p>
    <w:bookmarkEnd w:id="96"/>
    <w:bookmarkStart w:name="z111" w:id="97"/>
    <w:p>
      <w:pPr>
        <w:spacing w:after="0"/>
        <w:ind w:left="0"/>
        <w:jc w:val="both"/>
      </w:pPr>
      <w:r>
        <w:rPr>
          <w:rFonts w:ascii="Times New Roman"/>
          <w:b w:val="false"/>
          <w:i w:val="false"/>
          <w:color w:val="000000"/>
          <w:sz w:val="28"/>
        </w:rPr>
        <w:t>
      12) лицам из семей, имеющих среднедушевой доход ниже величины прожиточного минимума за квартал, предшествующий кварталу обращения, на бытовые нужды, 1 раз в год, в размере 7 месячных расчетных показателей;</w:t>
      </w:r>
    </w:p>
    <w:bookmarkEnd w:id="97"/>
    <w:bookmarkStart w:name="z112" w:id="98"/>
    <w:p>
      <w:pPr>
        <w:spacing w:after="0"/>
        <w:ind w:left="0"/>
        <w:jc w:val="both"/>
      </w:pPr>
      <w:r>
        <w:rPr>
          <w:rFonts w:ascii="Times New Roman"/>
          <w:b w:val="false"/>
          <w:i w:val="false"/>
          <w:color w:val="000000"/>
          <w:sz w:val="28"/>
        </w:rPr>
        <w:t>
      13) лицам из семей, имеющих среднедушевой доход ниже величины прожиточного минимума за квартал, предшествующий кварталу обращения, на погребение умерших родственников, супругов, зарегистрированных на день смерти в качестве безработных в филиале карьерного центра, а также лицам из малообеспеченных семей на погребение несовершеннолетних детей, единовременно, в размере 15 месячных расчетных показателей;</w:t>
      </w:r>
    </w:p>
    <w:bookmarkEnd w:id="98"/>
    <w:bookmarkStart w:name="z113" w:id="99"/>
    <w:p>
      <w:pPr>
        <w:spacing w:after="0"/>
        <w:ind w:left="0"/>
        <w:jc w:val="both"/>
      </w:pPr>
      <w:r>
        <w:rPr>
          <w:rFonts w:ascii="Times New Roman"/>
          <w:b w:val="false"/>
          <w:i w:val="false"/>
          <w:color w:val="000000"/>
          <w:sz w:val="28"/>
        </w:rPr>
        <w:t>
      14)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99"/>
    <w:bookmarkStart w:name="z114" w:id="100"/>
    <w:p>
      <w:pPr>
        <w:spacing w:after="0"/>
        <w:ind w:left="0"/>
        <w:jc w:val="both"/>
      </w:pPr>
      <w:r>
        <w:rPr>
          <w:rFonts w:ascii="Times New Roman"/>
          <w:b w:val="false"/>
          <w:i w:val="false"/>
          <w:color w:val="000000"/>
          <w:sz w:val="28"/>
        </w:rPr>
        <w:t xml:space="preserve">
      15) ветеранам Великой Отечественной войны, ветеранам,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но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100"/>
    <w:bookmarkStart w:name="z115" w:id="101"/>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решением Костанайского областного маслихата от 11 июня 2020 года </w:t>
      </w:r>
      <w:r>
        <w:rPr>
          <w:rFonts w:ascii="Times New Roman"/>
          <w:b w:val="false"/>
          <w:i w:val="false"/>
          <w:color w:val="000000"/>
          <w:sz w:val="28"/>
        </w:rPr>
        <w:t>№ 510</w:t>
      </w:r>
      <w:r>
        <w:rPr>
          <w:rFonts w:ascii="Times New Roman"/>
          <w:b w:val="false"/>
          <w:i w:val="false"/>
          <w:color w:val="000000"/>
          <w:sz w:val="28"/>
        </w:rPr>
        <w:t xml:space="preserve">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bookmarkEnd w:id="101"/>
    <w:bookmarkStart w:name="z116" w:id="102"/>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bookmarkEnd w:id="102"/>
    <w:bookmarkStart w:name="z117" w:id="103"/>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103"/>
    <w:bookmarkStart w:name="z118" w:id="104"/>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104"/>
    <w:bookmarkStart w:name="z119" w:id="105"/>
    <w:p>
      <w:pPr>
        <w:spacing w:after="0"/>
        <w:ind w:left="0"/>
        <w:jc w:val="both"/>
      </w:pPr>
      <w:r>
        <w:rPr>
          <w:rFonts w:ascii="Times New Roman"/>
          <w:b w:val="false"/>
          <w:i w:val="false"/>
          <w:color w:val="000000"/>
          <w:sz w:val="28"/>
        </w:rPr>
        <w:t>
      3) наличие социально значимого заболевания;</w:t>
      </w:r>
    </w:p>
    <w:bookmarkEnd w:id="105"/>
    <w:bookmarkStart w:name="z120" w:id="106"/>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106"/>
    <w:bookmarkStart w:name="z121" w:id="107"/>
    <w:p>
      <w:pPr>
        <w:spacing w:after="0"/>
        <w:ind w:left="0"/>
        <w:jc w:val="both"/>
      </w:pPr>
      <w:r>
        <w:rPr>
          <w:rFonts w:ascii="Times New Roman"/>
          <w:b w:val="false"/>
          <w:i w:val="false"/>
          <w:color w:val="000000"/>
          <w:sz w:val="28"/>
        </w:rPr>
        <w:t>
      5) сиротство, отсутствие родительского попечения;</w:t>
      </w:r>
    </w:p>
    <w:bookmarkEnd w:id="107"/>
    <w:bookmarkStart w:name="z122" w:id="108"/>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108"/>
    <w:bookmarkStart w:name="z123" w:id="109"/>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109"/>
    <w:bookmarkStart w:name="z124" w:id="110"/>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110"/>
    <w:bookmarkStart w:name="z125" w:id="111"/>
    <w:p>
      <w:pPr>
        <w:spacing w:after="0"/>
        <w:ind w:left="0"/>
        <w:jc w:val="both"/>
      </w:pPr>
      <w:r>
        <w:rPr>
          <w:rFonts w:ascii="Times New Roman"/>
          <w:b w:val="false"/>
          <w:i w:val="false"/>
          <w:color w:val="000000"/>
          <w:sz w:val="28"/>
        </w:rPr>
        <w:t>
      8. Установить порог среднедушевого дохода в размере однократного прожиточного минимума по Костанайской области.</w:t>
      </w:r>
    </w:p>
    <w:bookmarkEnd w:id="111"/>
    <w:bookmarkStart w:name="z126" w:id="112"/>
    <w:p>
      <w:pPr>
        <w:spacing w:after="0"/>
        <w:ind w:left="0"/>
        <w:jc w:val="both"/>
      </w:pPr>
      <w:r>
        <w:rPr>
          <w:rFonts w:ascii="Times New Roman"/>
          <w:b w:val="false"/>
          <w:i w:val="false"/>
          <w:color w:val="000000"/>
          <w:sz w:val="28"/>
        </w:rPr>
        <w:t>
      9. Социальная помощь на оплату обучения оказывается на получение одного образования.</w:t>
      </w:r>
    </w:p>
    <w:bookmarkEnd w:id="112"/>
    <w:bookmarkStart w:name="z127" w:id="113"/>
    <w:p>
      <w:pPr>
        <w:spacing w:after="0"/>
        <w:ind w:left="0"/>
        <w:jc w:val="both"/>
      </w:pPr>
      <w:r>
        <w:rPr>
          <w:rFonts w:ascii="Times New Roman"/>
          <w:b w:val="false"/>
          <w:i w:val="false"/>
          <w:color w:val="000000"/>
          <w:sz w:val="28"/>
        </w:rPr>
        <w:t xml:space="preserve">
      10. Социальная помощь по основаниям, предусмотренным подпунктами 1), 2) и 7)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трех месяцев со дня наступления указанных событий.</w:t>
      </w:r>
    </w:p>
    <w:bookmarkEnd w:id="113"/>
    <w:bookmarkStart w:name="z128" w:id="114"/>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4"/>
    <w:bookmarkStart w:name="z129" w:id="115"/>
    <w:p>
      <w:pPr>
        <w:spacing w:after="0"/>
        <w:ind w:left="0"/>
        <w:jc w:val="left"/>
      </w:pPr>
      <w:r>
        <w:rPr>
          <w:rFonts w:ascii="Times New Roman"/>
          <w:b/>
          <w:i w:val="false"/>
          <w:color w:val="000000"/>
        </w:rPr>
        <w:t xml:space="preserve"> 3. Порядок оказания социальной помощи</w:t>
      </w:r>
    </w:p>
    <w:bookmarkEnd w:id="115"/>
    <w:bookmarkStart w:name="z130" w:id="116"/>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116"/>
    <w:bookmarkStart w:name="z131" w:id="117"/>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17"/>
    <w:bookmarkStart w:name="z132" w:id="118"/>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18"/>
    <w:bookmarkStart w:name="z133" w:id="119"/>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поселка,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19"/>
    <w:bookmarkStart w:name="z134" w:id="120"/>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20"/>
    <w:bookmarkStart w:name="z135" w:id="121"/>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1"/>
    <w:bookmarkStart w:name="z136" w:id="122"/>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2"/>
    <w:bookmarkStart w:name="z137" w:id="123"/>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3"/>
    <w:bookmarkStart w:name="z138" w:id="124"/>
    <w:p>
      <w:pPr>
        <w:spacing w:after="0"/>
        <w:ind w:left="0"/>
        <w:jc w:val="both"/>
      </w:pPr>
      <w:r>
        <w:rPr>
          <w:rFonts w:ascii="Times New Roman"/>
          <w:b w:val="false"/>
          <w:i w:val="false"/>
          <w:color w:val="000000"/>
          <w:sz w:val="28"/>
        </w:rPr>
        <w:t xml:space="preserve">
      Лица, указанные в подпунктах 1),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предоставляют документ, подтверждающий социальный статус заявителя.</w:t>
      </w:r>
    </w:p>
    <w:bookmarkEnd w:id="124"/>
    <w:bookmarkStart w:name="z139" w:id="125"/>
    <w:p>
      <w:pPr>
        <w:spacing w:after="0"/>
        <w:ind w:left="0"/>
        <w:jc w:val="both"/>
      </w:pPr>
      <w:r>
        <w:rPr>
          <w:rFonts w:ascii="Times New Roman"/>
          <w:b w:val="false"/>
          <w:i w:val="false"/>
          <w:color w:val="000000"/>
          <w:sz w:val="28"/>
        </w:rPr>
        <w:t xml:space="preserve">
      Родитель либо законный представитель лиц, указанных в подпункте 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вирусом иммунодефицита человека.</w:t>
      </w:r>
    </w:p>
    <w:bookmarkEnd w:id="125"/>
    <w:bookmarkStart w:name="z140" w:id="126"/>
    <w:p>
      <w:pPr>
        <w:spacing w:after="0"/>
        <w:ind w:left="0"/>
        <w:jc w:val="both"/>
      </w:pPr>
      <w:r>
        <w:rPr>
          <w:rFonts w:ascii="Times New Roman"/>
          <w:b w:val="false"/>
          <w:i w:val="false"/>
          <w:color w:val="000000"/>
          <w:sz w:val="28"/>
        </w:rPr>
        <w:t xml:space="preserve">
      Лица, указанные в подпункте 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туберкулезом и нахождения на амбулаторном лечении.</w:t>
      </w:r>
    </w:p>
    <w:bookmarkEnd w:id="126"/>
    <w:bookmarkStart w:name="z141" w:id="127"/>
    <w:p>
      <w:pPr>
        <w:spacing w:after="0"/>
        <w:ind w:left="0"/>
        <w:jc w:val="both"/>
      </w:pPr>
      <w:r>
        <w:rPr>
          <w:rFonts w:ascii="Times New Roman"/>
          <w:b w:val="false"/>
          <w:i w:val="false"/>
          <w:color w:val="000000"/>
          <w:sz w:val="28"/>
        </w:rPr>
        <w:t xml:space="preserve">
      Лица, указанные в подпунктах 5), 9)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реабилитации, санаторно-курортного лечения и стоимость проезда.</w:t>
      </w:r>
    </w:p>
    <w:bookmarkEnd w:id="127"/>
    <w:bookmarkStart w:name="z142" w:id="128"/>
    <w:p>
      <w:pPr>
        <w:spacing w:after="0"/>
        <w:ind w:left="0"/>
        <w:jc w:val="both"/>
      </w:pPr>
      <w:r>
        <w:rPr>
          <w:rFonts w:ascii="Times New Roman"/>
          <w:b w:val="false"/>
          <w:i w:val="false"/>
          <w:color w:val="000000"/>
          <w:sz w:val="28"/>
        </w:rPr>
        <w:t xml:space="preserve">
      Лица, указанные в абзаце четвертом подпункта 6)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обучения, его стоимость и индивидуальную программу абилитации и реабилитации лица с инвалидностью.</w:t>
      </w:r>
    </w:p>
    <w:bookmarkEnd w:id="128"/>
    <w:bookmarkStart w:name="z143" w:id="129"/>
    <w:p>
      <w:pPr>
        <w:spacing w:after="0"/>
        <w:ind w:left="0"/>
        <w:jc w:val="both"/>
      </w:pPr>
      <w:r>
        <w:rPr>
          <w:rFonts w:ascii="Times New Roman"/>
          <w:b w:val="false"/>
          <w:i w:val="false"/>
          <w:color w:val="000000"/>
          <w:sz w:val="28"/>
        </w:rPr>
        <w:t xml:space="preserve">
      Лица, указанные в подпункте 7)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оказание услуги (оперативное лечение), выданные медицинской организацией.</w:t>
      </w:r>
    </w:p>
    <w:bookmarkEnd w:id="129"/>
    <w:bookmarkStart w:name="z144" w:id="130"/>
    <w:p>
      <w:pPr>
        <w:spacing w:after="0"/>
        <w:ind w:left="0"/>
        <w:jc w:val="both"/>
      </w:pPr>
      <w:r>
        <w:rPr>
          <w:rFonts w:ascii="Times New Roman"/>
          <w:b w:val="false"/>
          <w:i w:val="false"/>
          <w:color w:val="000000"/>
          <w:sz w:val="28"/>
        </w:rPr>
        <w:t xml:space="preserve">
      Лица, указанные в подпункте 8)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копию рецептурного бланка за текущий год, заверенную врачом, и кассовый и/или товарный чек.</w:t>
      </w:r>
    </w:p>
    <w:bookmarkEnd w:id="130"/>
    <w:bookmarkStart w:name="z145" w:id="131"/>
    <w:p>
      <w:pPr>
        <w:spacing w:after="0"/>
        <w:ind w:left="0"/>
        <w:jc w:val="both"/>
      </w:pPr>
      <w:r>
        <w:rPr>
          <w:rFonts w:ascii="Times New Roman"/>
          <w:b w:val="false"/>
          <w:i w:val="false"/>
          <w:color w:val="000000"/>
          <w:sz w:val="28"/>
        </w:rPr>
        <w:t xml:space="preserve">
      Лица, указанные в подпункте 10)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причиненного ущерба гражданину (семье) либо его имуществу вследствие стихийного бедствия или пожара.</w:t>
      </w:r>
    </w:p>
    <w:bookmarkEnd w:id="131"/>
    <w:bookmarkStart w:name="z146" w:id="132"/>
    <w:p>
      <w:pPr>
        <w:spacing w:after="0"/>
        <w:ind w:left="0"/>
        <w:jc w:val="both"/>
      </w:pPr>
      <w:r>
        <w:rPr>
          <w:rFonts w:ascii="Times New Roman"/>
          <w:b w:val="false"/>
          <w:i w:val="false"/>
          <w:color w:val="000000"/>
          <w:sz w:val="28"/>
        </w:rPr>
        <w:t xml:space="preserve">
      Лица, указанные в подпункте 11)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освобождения из мест лишения свободы, нахождения на учете службы пробации.</w:t>
      </w:r>
    </w:p>
    <w:bookmarkEnd w:id="132"/>
    <w:bookmarkStart w:name="z147" w:id="133"/>
    <w:p>
      <w:pPr>
        <w:spacing w:after="0"/>
        <w:ind w:left="0"/>
        <w:jc w:val="both"/>
      </w:pPr>
      <w:r>
        <w:rPr>
          <w:rFonts w:ascii="Times New Roman"/>
          <w:b w:val="false"/>
          <w:i w:val="false"/>
          <w:color w:val="000000"/>
          <w:sz w:val="28"/>
        </w:rPr>
        <w:t xml:space="preserve">
      Лица, указанные в подпункте 13)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сведения о доходах за квартал, предшествующий кварталу обращения, документы, подтверждающие факт смерти, а также факт регистрации умершего в качестве безработного на момент смерти.</w:t>
      </w:r>
    </w:p>
    <w:bookmarkEnd w:id="133"/>
    <w:bookmarkStart w:name="z148" w:id="134"/>
    <w:p>
      <w:pPr>
        <w:spacing w:after="0"/>
        <w:ind w:left="0"/>
        <w:jc w:val="both"/>
      </w:pPr>
      <w:r>
        <w:rPr>
          <w:rFonts w:ascii="Times New Roman"/>
          <w:b w:val="false"/>
          <w:i w:val="false"/>
          <w:color w:val="000000"/>
          <w:sz w:val="28"/>
        </w:rPr>
        <w:t xml:space="preserve">
      Лица, указанные в подпункте 14)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оплату санаторно-курортного лечения, акт выполненных работ (оказанных услуг), выданные санаторно-курортной организацией лицу с инвалидностью первой группы и сопровождающему его лицу.</w:t>
      </w:r>
    </w:p>
    <w:bookmarkEnd w:id="134"/>
    <w:bookmarkStart w:name="z149" w:id="135"/>
    <w:p>
      <w:pPr>
        <w:spacing w:after="0"/>
        <w:ind w:left="0"/>
        <w:jc w:val="both"/>
      </w:pPr>
      <w:r>
        <w:rPr>
          <w:rFonts w:ascii="Times New Roman"/>
          <w:b w:val="false"/>
          <w:i w:val="false"/>
          <w:color w:val="000000"/>
          <w:sz w:val="28"/>
        </w:rPr>
        <w:t xml:space="preserve">
      Лица, указанные в подпункте 15)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выданные санаторно-курортной организацией.</w:t>
      </w:r>
    </w:p>
    <w:bookmarkEnd w:id="135"/>
    <w:bookmarkStart w:name="z150" w:id="136"/>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документов возвращаются заявителю.</w:t>
      </w:r>
    </w:p>
    <w:bookmarkEnd w:id="136"/>
    <w:bookmarkStart w:name="z151" w:id="137"/>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37"/>
    <w:bookmarkStart w:name="z152" w:id="138"/>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8"/>
    <w:bookmarkStart w:name="z153" w:id="139"/>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9"/>
    <w:bookmarkStart w:name="z154" w:id="140"/>
    <w:p>
      <w:pPr>
        <w:spacing w:after="0"/>
        <w:ind w:left="0"/>
        <w:jc w:val="both"/>
      </w:pPr>
      <w:r>
        <w:rPr>
          <w:rFonts w:ascii="Times New Roman"/>
          <w:b w:val="false"/>
          <w:i w:val="false"/>
          <w:color w:val="000000"/>
          <w:sz w:val="28"/>
        </w:rPr>
        <w:t>
      14. Социальная помощь назначается с месяца подачи заявления.</w:t>
      </w:r>
    </w:p>
    <w:bookmarkEnd w:id="140"/>
    <w:bookmarkStart w:name="z155" w:id="141"/>
    <w:p>
      <w:pPr>
        <w:spacing w:after="0"/>
        <w:ind w:left="0"/>
        <w:jc w:val="both"/>
      </w:pPr>
      <w:r>
        <w:rPr>
          <w:rFonts w:ascii="Times New Roman"/>
          <w:b w:val="false"/>
          <w:i w:val="false"/>
          <w:color w:val="000000"/>
          <w:sz w:val="28"/>
        </w:rPr>
        <w:t xml:space="preserve">
      15.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w:t>
      </w:r>
      <w:r>
        <w:rPr>
          <w:rFonts w:ascii="Times New Roman"/>
          <w:b w:val="false"/>
          <w:i w:val="false"/>
          <w:color w:val="000000"/>
          <w:sz w:val="28"/>
        </w:rPr>
        <w:t>пунктами 13-24</w:t>
      </w:r>
      <w:r>
        <w:rPr>
          <w:rFonts w:ascii="Times New Roman"/>
          <w:b w:val="false"/>
          <w:i w:val="false"/>
          <w:color w:val="000000"/>
          <w:sz w:val="28"/>
        </w:rPr>
        <w:t xml:space="preserve"> Типовых правил.</w:t>
      </w:r>
    </w:p>
    <w:bookmarkEnd w:id="141"/>
    <w:bookmarkStart w:name="z156" w:id="142"/>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42"/>
    <w:bookmarkStart w:name="z157" w:id="143"/>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43"/>
    <w:bookmarkStart w:name="z158" w:id="144"/>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44"/>
    <w:bookmarkStart w:name="z159" w:id="145"/>
    <w:p>
      <w:pPr>
        <w:spacing w:after="0"/>
        <w:ind w:left="0"/>
        <w:jc w:val="both"/>
      </w:pPr>
      <w:r>
        <w:rPr>
          <w:rFonts w:ascii="Times New Roman"/>
          <w:b w:val="false"/>
          <w:i w:val="false"/>
          <w:color w:val="000000"/>
          <w:sz w:val="28"/>
        </w:rPr>
        <w:t xml:space="preserve">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w:t>
      </w:r>
      <w:r>
        <w:rPr>
          <w:rFonts w:ascii="Times New Roman"/>
          <w:b w:val="false"/>
          <w:i w:val="false"/>
          <w:color w:val="000000"/>
          <w:sz w:val="28"/>
        </w:rPr>
        <w:t>пунктами 28-32</w:t>
      </w:r>
      <w:r>
        <w:rPr>
          <w:rFonts w:ascii="Times New Roman"/>
          <w:b w:val="false"/>
          <w:i w:val="false"/>
          <w:color w:val="000000"/>
          <w:sz w:val="28"/>
        </w:rPr>
        <w:t xml:space="preserve"> Типовых правил.</w:t>
      </w:r>
    </w:p>
    <w:bookmarkEnd w:id="145"/>
    <w:bookmarkStart w:name="z160" w:id="146"/>
    <w:p>
      <w:pPr>
        <w:spacing w:after="0"/>
        <w:ind w:left="0"/>
        <w:jc w:val="both"/>
      </w:pPr>
      <w:r>
        <w:rPr>
          <w:rFonts w:ascii="Times New Roman"/>
          <w:b w:val="false"/>
          <w:i w:val="false"/>
          <w:color w:val="000000"/>
          <w:sz w:val="28"/>
        </w:rPr>
        <w:t>
      19. Оплата банковских услуг, связанных с выплатой социальной помощи, осуществляется за счет средств местного бюджета на основании договора, заключаемого между Государственной корпорацией и уполномоченным органом по оказанию социальной помощи.</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