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1434" w14:textId="2ef1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17 апреля 2025 года № 124. Зарегистрировано в Департаменте юстиции Костанайской области 18 апреля 2025 года № 10430-10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Аркалыка, признанных утратившими силу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Аркалыка "Об определении критериев по выбору видов отчуждения коммунального имущества города Аркалыка Костанайской области"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5949).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Аркалыка "О внесении изменений в постановление акимата от 21 сентября 2015 года № 337 "Об определении критериев по выбору видов отчуждения коммунального имущества города Аркалыка Костанайской области" от 16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6623).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Аркалыка "О внесении изменений в постановление акимата от 21 сентября 2015 года № 337 "Об определении критериев по выбору видов отчуждения коммунального имущества города Аркалыка Костанайской области" от 14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9185).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