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868b4" w14:textId="2c86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Рудного от 22 июня 2020 года № 520 "Об определении критериев по выбору видов отчуждения коммунального имущества"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12 февраля 2025 года № 112. Зарегистрировано в Департаменте юстиции Костанайской области 17 февраля 2025 года № 10378-10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Рудного "Об определении критериев по выбору видов отчуждения коммунального имущества" от 22 июня 2020 года № 520 (зарегистрировано в Реестре государственной регистрации нормативных правовых актов под № 9288).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финансов"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