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dc6c" w14:textId="9b8d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Костанайской области от 28 апреля 2022 года № 181 "Об установлении зон санитарной охраны источников питьевого водоснабжения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апреля 2025 года № 103. Зарегистрировано в Департаменте юстиции Костанайской области 23 апреля 2025 года № 10439-10. Утратило силу постановлением акимата Костанайской области от 5 ноября 2025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05.11.2025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установлении зон санитарной охраны источников питьевого водоснабжения Костанайской области" от 28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27893)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65-1, 65-2, 65-3, 65-4, 65-5, 65-6, 65-7,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Водозаборная скважина № 2203 села Надеждинка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0,958 гектара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400 метров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28,312 гектара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500 метров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42,6136 гектара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Водозаборная скважина № 2204 села Надеждинка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Водозаборная скважина № 1Р села Садчиковка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25 метров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0,4269 гектара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400 метров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54,0162 гектара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400 метров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54,0162 гектара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Водозаборная скважина № 1Э села Садчиковка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Водозаборнаяскважина № 2Э села Садчиковка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25 метров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0,2358 гектара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50,8432 гектара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50,8432 гектара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Водозаборная скважина № 2201 села Александровка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46 метров по существующему ограждению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1,0811 гектара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206 метров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13,9294 гектара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855– 1030 метров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324,6680 гектара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Водозаборная скважина № 2202 села Александровка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водного хозяйства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ирригации Республики Казахстан"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