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aa54" w14:textId="d99aa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Костанайской области от 4 мая 2021 года № 221 "Об утверждении перечня особо важных локальных систем водоснабжения, являющихся безальтернативными источниками питьевого водоснабжения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8 января 2025 года № 1. Зарегистрировано в Департаменте юстиции Костанайской области 9 января 2025 года № 10353-10. Утратило силу постановлением акимата Костанайской области от 18 сентября 2025 года №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18.09.2025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перечня особо важных локальных систем водоснабжения, являющихся безальтернативными источниками питьевого водоснабжения Костанайской области" от 4 мая 2021 года № 221 (зарегистрировано в Реестре государственной регистрации нормативных правовых актов под № 9897)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важных локальных систем водоснабжения, являющихся безальтернативными источниками питьевого водоснабжения Костанайской области, утвержденный указанным постановлением: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36-1, 36-2,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"Калам-Карасу"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"Сарысу"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энергетики и жилищно-коммунального хозяйства акимата Костанайской области" в установленном законодательством Республики Казахстан порядке обеспечить: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территориальном органе юстиции Республики Казахстан;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акимата Костанайской области после его официального опубликования.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акима Костанайской области.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