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71dc" w14:textId="a9e7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Мангистауского областного маслихата от 28 декабря 2023 года № 8/90 "Об определении перечня социально значимых сообщений, подлежащих субсидированию в 2024 - 2026 годах по городу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февраля 2025 года № 19/220. Зарегистрировано Департаментом юстиции Мангистауской области 5 марта 2025 года № 4770-12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Мангистауский областной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8/90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сообщений, подлежащих субсидированию в 2024-2026 годах по городу Актау" (зарегистрировано в Реестре государственной регистрации нормативных правовых актов под № 4662-12)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строкой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11 следующего содержания: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