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b0b9" w14:textId="cdeb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Жанакорганского района от 22 августа 2022 года № 732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Жанакорганскому району"</w:t>
      </w:r>
    </w:p>
    <w:p>
      <w:pPr>
        <w:spacing w:after="0"/>
        <w:ind w:left="0"/>
        <w:jc w:val="both"/>
      </w:pPr>
      <w:r>
        <w:rPr>
          <w:rFonts w:ascii="Times New Roman"/>
          <w:b w:val="false"/>
          <w:i w:val="false"/>
          <w:color w:val="000000"/>
          <w:sz w:val="28"/>
        </w:rPr>
        <w:t>Постановление акимата Жанакорганского района Кызылординской области от 18 сентября 2025 года № 128. Зарегистрировано в Министерстве юстиции Республики Казахстан 22 сентября 2025 года № 36901</w:t>
      </w:r>
    </w:p>
    <w:p>
      <w:pPr>
        <w:spacing w:after="0"/>
        <w:ind w:left="0"/>
        <w:jc w:val="both"/>
      </w:pPr>
      <w:bookmarkStart w:name="z4" w:id="0"/>
      <w:r>
        <w:rPr>
          <w:rFonts w:ascii="Times New Roman"/>
          <w:b w:val="false"/>
          <w:i w:val="false"/>
          <w:color w:val="000000"/>
          <w:sz w:val="28"/>
        </w:rPr>
        <w:t>
      Акимат Жанакорганского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Жанакорганского района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Жанакорганскому району" от 22 августа 2022 года № 732 (зарегистрировано в Реестре государственной регистрации нормативных правовых актов за № 29283)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редакции:</w:t>
      </w:r>
    </w:p>
    <w:bookmarkStart w:name="z7" w:id="1"/>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Жанакорганскому району";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2"/>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пункт 2</w:t>
      </w:r>
      <w:r>
        <w:rPr>
          <w:rFonts w:ascii="Times New Roman"/>
          <w:b w:val="false"/>
          <w:i w:val="false"/>
          <w:color w:val="000000"/>
          <w:sz w:val="28"/>
        </w:rPr>
        <w:t xml:space="preserve"> указанного постановления.</w:t>
      </w:r>
    </w:p>
    <w:bookmarkStart w:name="z12"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Жанакорганского района.</w:t>
      </w:r>
    </w:p>
    <w:bookmarkEnd w:id="3"/>
    <w:bookmarkStart w:name="z13"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Самитов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Жаңақорған ауданы әкімінің</w:t>
            </w:r>
            <w:r>
              <w:br/>
            </w:r>
            <w:r>
              <w:rPr>
                <w:rFonts w:ascii="Times New Roman"/>
                <w:b w:val="false"/>
                <w:i w:val="false"/>
                <w:color w:val="000000"/>
                <w:sz w:val="20"/>
              </w:rPr>
              <w:t>от 18 сентября 2025 года № 128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22 августа 2022 года № 732</w:t>
            </w:r>
          </w:p>
        </w:tc>
      </w:tr>
    </w:tbl>
    <w:bookmarkStart w:name="z17"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Жанакорганскому району</w:t>
      </w:r>
    </w:p>
    <w:bookmarkEnd w:id="5"/>
    <w:bookmarkStart w:name="z18" w:id="6"/>
    <w:p>
      <w:pPr>
        <w:spacing w:after="0"/>
        <w:ind w:left="0"/>
        <w:jc w:val="left"/>
      </w:pPr>
      <w:r>
        <w:rPr>
          <w:rFonts w:ascii="Times New Roman"/>
          <w:b/>
          <w:i w:val="false"/>
          <w:color w:val="000000"/>
        </w:rPr>
        <w:t xml:space="preserve">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Жанакорганскому району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Жанакорганскому району (далее – Правила).</w:t>
      </w:r>
    </w:p>
    <w:bookmarkStart w:name="z20"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1"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2"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3"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24"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5"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6"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7"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8"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9"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30" w:id="17"/>
    <w:p>
      <w:pPr>
        <w:spacing w:after="0"/>
        <w:ind w:left="0"/>
        <w:jc w:val="left"/>
      </w:pPr>
      <w:r>
        <w:rPr>
          <w:rFonts w:ascii="Times New Roman"/>
          <w:b/>
          <w:i w:val="false"/>
          <w:color w:val="000000"/>
        </w:rPr>
        <w:t xml:space="preserve">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p>
      <w:pPr>
        <w:spacing w:after="0"/>
        <w:ind w:left="0"/>
        <w:jc w:val="left"/>
      </w:pPr>
    </w:p>
    <w:p>
      <w:pPr>
        <w:spacing w:after="0"/>
        <w:ind w:left="0"/>
        <w:jc w:val="both"/>
      </w:pPr>
      <w:r>
        <w:rPr>
          <w:rFonts w:ascii="Times New Roman"/>
          <w:b w:val="false"/>
          <w:i w:val="false"/>
          <w:color w:val="000000"/>
          <w:sz w:val="28"/>
        </w:rPr>
        <w:t xml:space="preserve">
      3. Коммунальное государственное учреждение "Отдел жилищно-коммунального хозяйства, пассажирского транспорта и автомобильных дорог Жанакорганского района" (далее – Отдел)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 Жанакорганского района.</w:t>
      </w:r>
    </w:p>
    <w:bookmarkStart w:name="z32" w:id="18"/>
    <w:p>
      <w:pPr>
        <w:spacing w:after="0"/>
        <w:ind w:left="0"/>
        <w:jc w:val="both"/>
      </w:pPr>
      <w:r>
        <w:rPr>
          <w:rFonts w:ascii="Times New Roman"/>
          <w:b w:val="false"/>
          <w:i w:val="false"/>
          <w:color w:val="000000"/>
          <w:sz w:val="28"/>
        </w:rPr>
        <w:t>
      4. Коммунальное государственное учреждение "Отдел архитектуры, градостроительства и строительства Жанакорганского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Жанакорганского района.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Отдел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работы:</w:t>
      </w:r>
    </w:p>
    <w:bookmarkStart w:name="z34" w:id="19"/>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9"/>
    <w:bookmarkStart w:name="z35" w:id="20"/>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0"/>
    <w:bookmarkStart w:name="z36" w:id="21"/>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1"/>
    <w:bookmarkStart w:name="z37" w:id="2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2"/>
    <w:bookmarkStart w:name="z38" w:id="23"/>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3"/>
    <w:bookmarkStart w:name="z39" w:id="2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4"/>
    <w:bookmarkStart w:name="z40" w:id="25"/>
    <w:p>
      <w:pPr>
        <w:spacing w:after="0"/>
        <w:ind w:left="0"/>
        <w:jc w:val="left"/>
      </w:pPr>
      <w:r>
        <w:rPr>
          <w:rFonts w:ascii="Times New Roman"/>
          <w:b/>
          <w:i w:val="false"/>
          <w:color w:val="000000"/>
        </w:rPr>
        <w:t xml:space="preserve"> 3. Порядок проведения мероприятий по реконструкции, текущему или капитальному ремонту наружных стен, кровли многоквартирных жилых домов</w:t>
      </w:r>
    </w:p>
    <w:bookmarkEnd w:id="25"/>
    <w:bookmarkStart w:name="z41" w:id="26"/>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по реконструкции,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направленных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Start w:name="z43" w:id="2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7"/>
    <w:bookmarkStart w:name="z44" w:id="28"/>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8"/>
    <w:bookmarkStart w:name="z45" w:id="29"/>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9"/>
    <w:bookmarkStart w:name="z46" w:id="30"/>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Жанакорганского района осуществляется из средств местного бюджета, без условия обеспечения возвратности средств собственниками квартир, нежилых помещений.</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