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f986" w14:textId="a5bf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Кызылординской области от 20 марта 2012 года № 369 и решение Кызылординского областного маслихата от 28 марта 2012 года № 19 "Об установлении базовой ставки платы за земельные участки при их предоставлении в частную собственность в городе Кызылорде"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20 мая 2025 года № 105 и решение Кызылординского областного маслихата от 20 мая 2025 года № 166. Зарегистрировано Департаментом юстиции Кызылординской области 26 мая 2025 года № 8610-11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 и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Кызылординской области от 20 марта 2012 года № 369 и решение Кызылординского областного маслихата от 28 марта 2012 года № 19 "Об установлении базовой ставки платы за земельные участки при их предоставлении в частную собственность в городе Кызылорде" (зарегистрировано в Реестре государственной регистрации нормативных правовых актов за № 4301)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базовую ставку платы за земельные участки при их предоставлении в частную собственность в городе Кызылорде в размере 2300 (две тысячи триста) тенге за 1 (один) квадратный метр.".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