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5cb4" w14:textId="eb15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культуры, спорта,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11 апреля 2025 года № 20/01. Зарегистрировано Департаментом юстиции Карагандинской области 16 апреля 2025 года № 6754-09</w:t>
      </w:r>
    </w:p>
    <w:p>
      <w:pPr>
        <w:spacing w:after="0"/>
        <w:ind w:left="0"/>
        <w:jc w:val="both"/>
      </w:pPr>
      <w:bookmarkStart w:name="z4" w:id="0"/>
      <w:r>
        <w:rPr>
          <w:rFonts w:ascii="Times New Roman"/>
          <w:b w:val="false"/>
          <w:i w:val="false"/>
          <w:color w:val="000000"/>
          <w:sz w:val="28"/>
        </w:rPr>
        <w:t xml:space="preserve">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культуры, спорта являющихся гражданскими служащими и работающих в сельской местности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акимата Актогайского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1 января 2025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Актогайского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Аманжолов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xml:space="preserve">
      Актогайский районный </w:t>
      </w:r>
    </w:p>
    <w:bookmarkEnd w:id="5"/>
    <w:bookmarkStart w:name="z11" w:id="6"/>
    <w:p>
      <w:pPr>
        <w:spacing w:after="0"/>
        <w:ind w:left="0"/>
        <w:jc w:val="both"/>
      </w:pPr>
      <w:r>
        <w:rPr>
          <w:rFonts w:ascii="Times New Roman"/>
          <w:b w:val="false"/>
          <w:i w:val="false"/>
          <w:color w:val="000000"/>
          <w:sz w:val="28"/>
        </w:rPr>
        <w:t xml:space="preserve">
      маслихат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w:t>
            </w:r>
            <w:r>
              <w:br/>
            </w:r>
            <w:r>
              <w:rPr>
                <w:rFonts w:ascii="Times New Roman"/>
                <w:b w:val="false"/>
                <w:i w:val="false"/>
                <w:color w:val="000000"/>
                <w:sz w:val="20"/>
              </w:rPr>
              <w:t>Актогайского района от</w:t>
            </w:r>
            <w:r>
              <w:br/>
            </w:r>
            <w:r>
              <w:rPr>
                <w:rFonts w:ascii="Times New Roman"/>
                <w:b w:val="false"/>
                <w:i w:val="false"/>
                <w:color w:val="000000"/>
                <w:sz w:val="20"/>
              </w:rPr>
              <w:t>11 апреля 2025 года</w:t>
            </w:r>
            <w:r>
              <w:br/>
            </w:r>
            <w:r>
              <w:rPr>
                <w:rFonts w:ascii="Times New Roman"/>
                <w:b w:val="false"/>
                <w:i w:val="false"/>
                <w:color w:val="000000"/>
                <w:sz w:val="20"/>
              </w:rPr>
              <w:t>№ 20/01</w:t>
            </w:r>
          </w:p>
        </w:tc>
      </w:tr>
    </w:tbl>
    <w:bookmarkStart w:name="z13" w:id="7"/>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культуры, спорта, являющихся гражданскими служащими и работающих в сельской местности</w:t>
      </w:r>
    </w:p>
    <w:bookmarkEnd w:id="7"/>
    <w:bookmarkStart w:name="z14" w:id="8"/>
    <w:p>
      <w:pPr>
        <w:spacing w:after="0"/>
        <w:ind w:left="0"/>
        <w:jc w:val="both"/>
      </w:pPr>
      <w:r>
        <w:rPr>
          <w:rFonts w:ascii="Times New Roman"/>
          <w:b w:val="false"/>
          <w:i w:val="false"/>
          <w:color w:val="000000"/>
          <w:sz w:val="28"/>
        </w:rPr>
        <w:t>
      1. Должности специалистов социального обеспечения:</w:t>
      </w:r>
    </w:p>
    <w:bookmarkEnd w:id="8"/>
    <w:bookmarkStart w:name="z15" w:id="9"/>
    <w:p>
      <w:pPr>
        <w:spacing w:after="0"/>
        <w:ind w:left="0"/>
        <w:jc w:val="both"/>
      </w:pPr>
      <w:r>
        <w:rPr>
          <w:rFonts w:ascii="Times New Roman"/>
          <w:b w:val="false"/>
          <w:i w:val="false"/>
          <w:color w:val="000000"/>
          <w:sz w:val="28"/>
        </w:rPr>
        <w:t>
      руководитель отделения социальной помощи на дому, консультант по социальной работе, ассистент по социальной работе,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w:t>
      </w:r>
    </w:p>
    <w:bookmarkEnd w:id="9"/>
    <w:bookmarkStart w:name="z16" w:id="10"/>
    <w:p>
      <w:pPr>
        <w:spacing w:after="0"/>
        <w:ind w:left="0"/>
        <w:jc w:val="both"/>
      </w:pPr>
      <w:r>
        <w:rPr>
          <w:rFonts w:ascii="Times New Roman"/>
          <w:b w:val="false"/>
          <w:i w:val="false"/>
          <w:color w:val="000000"/>
          <w:sz w:val="28"/>
        </w:rPr>
        <w:t>
      2. Должности специалистов культуры:</w:t>
      </w:r>
    </w:p>
    <w:bookmarkEnd w:id="10"/>
    <w:bookmarkStart w:name="z17" w:id="11"/>
    <w:p>
      <w:pPr>
        <w:spacing w:after="0"/>
        <w:ind w:left="0"/>
        <w:jc w:val="both"/>
      </w:pPr>
      <w:r>
        <w:rPr>
          <w:rFonts w:ascii="Times New Roman"/>
          <w:b w:val="false"/>
          <w:i w:val="false"/>
          <w:color w:val="000000"/>
          <w:sz w:val="28"/>
        </w:rPr>
        <w:t>
      администратор, аккомпаниатор, архивист, археограф, артист всех наименований, балетмейстер, библиограф, библиотекарь, бухгалтер, научный сотрудник, младший научный сотрудник, ведущий научный сотрудник, главный научный сотрудник, старший научный сотрудник, инструктор, делопроизводитель, дирижер, руководитель (директор) государственного учреждения и государственного казенного предприятия районного значения, заместитель руководителя (директора) государственного учреждения и государственного казенного предприятия районного значения, руководитель государственного учреждения, коммунального государственного учреждения районного значения, заместитель руководителя государственного учреждения, коммунального государственного учреждения районного значения, заместитель руководителя (директора) по административно-хозяйственным вопросам в государственном учреждений и государственном казенном предприятий районного значения, руководитель группы, отдела, лаборатории государственного учреждения и государственного казенного предприятия районного значения, заместитель руководителя группы, лаборатории государственного учреждения и государственного казенного предприятия районного значения, руководитель сектора государственного учреждения и государственного казенного предприятия районного значения, заведующий (руководитель) труппой, литературно-драматической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государственного учреждения и государственного казенного предприятия районного значения, звукооператор, звукорежиссер, руководитель архивом, инженер всех специальностей, инспектор, искусствовед, концертмейстер, культорганизатор, контролер билетов, кассир, мастер, методист всех наименований, менеджер всех наименований, механик, музыкальный руководитель, музейный смотритель, оператор, программист, переводчик, редактор, режиссер, секретарь, техники всех наименований, хореограф, хормейстер, художники всех наименований, художественный руководитель государственного учреждения и государственного казенного предприятия районного значения, хранитель фондов, экономист, экскурсовод, юрисконсульт.</w:t>
      </w:r>
    </w:p>
    <w:bookmarkEnd w:id="11"/>
    <w:bookmarkStart w:name="z18" w:id="12"/>
    <w:p>
      <w:pPr>
        <w:spacing w:after="0"/>
        <w:ind w:left="0"/>
        <w:jc w:val="both"/>
      </w:pPr>
      <w:r>
        <w:rPr>
          <w:rFonts w:ascii="Times New Roman"/>
          <w:b w:val="false"/>
          <w:i w:val="false"/>
          <w:color w:val="000000"/>
          <w:sz w:val="28"/>
        </w:rPr>
        <w:t>
      3. Должности специалистов спорта:</w:t>
      </w:r>
    </w:p>
    <w:bookmarkEnd w:id="12"/>
    <w:bookmarkStart w:name="z19" w:id="13"/>
    <w:p>
      <w:pPr>
        <w:spacing w:after="0"/>
        <w:ind w:left="0"/>
        <w:jc w:val="both"/>
      </w:pPr>
      <w:r>
        <w:rPr>
          <w:rFonts w:ascii="Times New Roman"/>
          <w:b w:val="false"/>
          <w:i w:val="false"/>
          <w:color w:val="000000"/>
          <w:sz w:val="28"/>
        </w:rPr>
        <w:t>
      руководитель государственного учреждения и государственного казенного предприятия районного значения, заведующий спортивным сооружением, главный бухгалтер государственного учреждения и государственного казенного предприятия районного значения, врач всех специальностей, медицинская(ий) сестра/брат, тренер, тренер-преподаватель, инструктор-спортсмен, методист, бухгалтер, юрист, техники всех наименований, инспектор, менеджер по государственным закупкам, программист, руководитель структурного подразделения, занятого хозяйственным обслуживанием государственного учреждения и государственного казенного предприятия районного значения (заведующий хозяйством), охранник, секретарь, делопроизводитель.</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Актогайского района</w:t>
            </w:r>
            <w:r>
              <w:br/>
            </w:r>
            <w:r>
              <w:rPr>
                <w:rFonts w:ascii="Times New Roman"/>
                <w:b w:val="false"/>
                <w:i w:val="false"/>
                <w:color w:val="000000"/>
                <w:sz w:val="20"/>
              </w:rPr>
              <w:t>от 11 апреля 2025 года</w:t>
            </w:r>
            <w:r>
              <w:br/>
            </w:r>
            <w:r>
              <w:rPr>
                <w:rFonts w:ascii="Times New Roman"/>
                <w:b w:val="false"/>
                <w:i w:val="false"/>
                <w:color w:val="000000"/>
                <w:sz w:val="20"/>
              </w:rPr>
              <w:t>№ 20/01</w:t>
            </w:r>
          </w:p>
        </w:tc>
      </w:tr>
    </w:tbl>
    <w:bookmarkStart w:name="z22" w:id="14"/>
    <w:p>
      <w:pPr>
        <w:spacing w:after="0"/>
        <w:ind w:left="0"/>
        <w:jc w:val="left"/>
      </w:pPr>
      <w:r>
        <w:rPr>
          <w:rFonts w:ascii="Times New Roman"/>
          <w:b/>
          <w:i w:val="false"/>
          <w:color w:val="000000"/>
        </w:rPr>
        <w:t xml:space="preserve"> Перечень утративших силу некоторых постановлений акимата Актогайского района</w:t>
      </w:r>
    </w:p>
    <w:bookmarkEnd w:id="14"/>
    <w:bookmarkStart w:name="z23"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Актогайского района от 9 июля 2020 года №29/01 "Об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(зарегистрировано в Реестре государственной регистрации нормативных правовых актов №5941);</w:t>
      </w:r>
    </w:p>
    <w:bookmarkEnd w:id="15"/>
    <w:bookmarkStart w:name="z24"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Актогайского района от 26 марта 2021 года №15/01 "О внесении изменений в постановление акимата Актогайского района от 09 июля 2020 года № 29/01 "Об определении перечня должностей специалистов в области социального обеспечения, образования, культуры, спорта,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(зарегистрировано в Реестре государственной регистрации нормативных правовых актов №6284);</w:t>
      </w:r>
    </w:p>
    <w:bookmarkEnd w:id="16"/>
    <w:bookmarkStart w:name="z25"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Актогайского района от 2 июня 2023 года №25/01 "О внесении изменения в постановление акимата Актогайского района от 09 июля 2020 года № 29/01 "Об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(зарегистрировано в Реестре государственной регистрации нормативных правовых актов №6424-09).</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