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512c0" w14:textId="cb512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Абайского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27 ноября 2025 года № 41/377. Зарегистрировано в Министерстве юстиции Республики Казахстан 28 ноября 2025 года № 37502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Абайского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июля 2021 года № 10/103 "Об определении размера и перечня категорий получателей жилищных сертификатов" (зарегистрировано в Реестре государственной регистрации нормативных правовых актов № 23601);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9 июня 2022 года № 24/234 "О внесении изменения в решение Абайского районного маслихата от 8 июля 2021 года № 10/103 "Об определении размера и перечня категорий получателей жилищных сертификатов" (зарегистрировано в Реестре государственной регистрации нормативных правовых актов № 28483);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мая 2024 года № 19/184 "О внесении изменения в решение Абайского районного маслихата от 8 июля 2021 года № 10/103 "Об определении размера и перечня категорий получателей жилищных сертификатов" (зарегистрировано в Реестре государственной регистрации нормативных правовых актов № 6600-09).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Абайского районного маслихата"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Абайского районного маслихата.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экономике, жилищно-коммунальному хозяйству и аграрным вопросам Абайского районного маслихата (Жабяк М.И.).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