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db07" w14:textId="ed4d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6 марта 2025 года № 11/01. Зарегистрировано Департаментом юстиции Карагандинской области 7 марта 2025 года № 6731-09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Шахтинска: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55/01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на основании геоботанического обследования пастбищ" (зарегистрировано в Реестре государственной регистрации нормативных правовых актов № 5663);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Шахтинска от 30 декабря 2019 года № 55/01 "Об утверждении схемы пастбищеоборотов на основании геоботанического обследования пастбищ" (зарегистрировано в Реестре государственной регистрации нормативных правовых актов № 5739).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