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5dcd" w14:textId="803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30 июня 2016 года № 64 "Об определении перечня социально значимых межрайонных (междугородных внутриобластных)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27 мая 2025 года № 288. Зарегистрировано Департаментом юстиции Карагандинской области 28 мая 2025 года № 6779-09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30 июня 2016 года №64 "Об определении перечня социально значимых межрайонных (междугородных внутриобластных) сообщений Карагандинской области" (зарегистрировано в Реестре государственной регистрации нормативных правовых актов №3917)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№64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межрайонных (междугородных внутриобластных) сообщений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 "Караганда-Абай"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 "Караганда-Шахтинск"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№165 "Караганда-Сарань"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№204 "Сарань-Абай"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 "Шахтинск-Топар"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 "Караганда-Киевка"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 "Караганда-Куланотпес"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 "Караганда-Кушокы"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"Караганда-Родниковский"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"Караганда-дом отдыха Шахтер"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 "Караганда-Балхаш"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№168 "Караганда-Индустриальный"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№175 "Караганда-Шубарколь"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"Караганда (14 микрорайон)-Ботакара"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"Караганда-Бесоба (через Ынталы)"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№311 "Караганда-Агадырь"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 "Караганда-Белагаш"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 "Караганда (через 14 микрорайон)-Темиртау"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 "Караганда-Актогай"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№263 "Балхаш-Нуркен"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 "Балхаш-Нарманбет"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№269 "Балхаш-Чубартау"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№273 "Балхаш-Кызыл Арай"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№271 "Балхаш-Приозерск"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№272 "Балхаш-Жаланыш"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"Балхаш-Актогай"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№264 "Караганда-Святогоровка (через Тельманское)"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№298 "Караганда-Садовое (через Акпан)"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 "Караганда-Семизбуга"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"Караганда-Ботакара"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 "Темиртау-Ынтымак"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№191 "Караганда-Тортколь"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№288 "Темиртау-Ростовка (через Красную Ниву)"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"Караганда-Суык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 "Караганда-Коктенколь"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"Караганда-Егиндыбулак"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 "Караганда-Карагайлы"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 "Караганда-Урожайный"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 "Караганда-Мустафина"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 "Караганда-Темиртау"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"Караганда-Спасск"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№216 "Шахтинск-Темиртау"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 "Караганда-Шахан"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"Караганда-Топар"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"Караганда-Каркаралинск"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№161 "Караганда-Крещеновка"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№257 "Караганда-Балхаш (через Актогай)"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