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938f" w14:textId="1ae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26 декабря 2025 года № 53-209. Зарегистрировано Департаментом юстиции Алматинской области 29 декабря 2025 года № 37704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Коксуского района: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повышении ставок земельного налога по Коксускому району" от 22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30745);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понижении размера ставки налогов при применении специального налогового режима розничного налога по Коксускому району" от 27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20-82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185-19).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