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2c2" w14:textId="963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Коксуского района от 4 декабря 2023 года № 15-63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30 апреля 2025 года № 40-157. Зарегистрировано Департаментом юстиции области Жетісу 6 мая 2025 года № 308-19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от 4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Коксуского района" (зарегистрировано в Реестре государственной регистрации нормативных правовых актов под №189584)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Коксуского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–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или увечья за участие в обеспечении боевых действий –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–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–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–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–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Возмещение стоимости санаторно-курортного лечения 1 раз в год, но не более гарантированной суммы, без учета среднедушевого дохода: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