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857a" w14:textId="6178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районного маслихата от 13 декабря 2023 года № 19-85 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24 апреля 2025 года № 52-224. Зарегистрировано Департаментом юстиции области Жетісу 28 апреля 2025 года № 306-19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19-85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 (зарегистрировано в Реестре государственной регистрации нормативных правовых актов под № 190304)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Аксуского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50 (пятьдесять)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– 50 (пятьдесять)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50 (пятьдесять)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– 50 (пятьдесять)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50 (пятьдесять)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50 (пятьдесять)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50 (пятьдесять) месячных расчетных показателей, 1 раз в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50 (пятьдесять)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– 26 (двадцат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(пятьдесять)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 (пятьдесять)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(пятьдесять)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(пятьдесять)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