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cb17" w14:textId="24fc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области Жетісу от 15 декабря 2023 года № 11-66 "О повышении ставок платы за негативное воздействие на окружающую среду по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 мая 2025 года № 27-169. Зарегистрировано Департаментом юстиции области Жетісу 8 мая 2025 года № 309-19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 маслихата области Жетісу от 15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платы за негативное воздействие на окружающую среду по области Жетісу" (зарегистрировано в Реестре государственной регистрации нормативных правовых актов под №190231).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