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e396" w14:textId="1fae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17 апреля 2025 года № 27/169. Зарегистрировано Департаментом юстиции области Ұлытау 22 апреля 2025 года № 192-20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Жанааркинского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за № 32546)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Жанааркинского районного маслихата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размера и перечня категорий получателей жилищных сертификатов по Жанааркинскому району" от 18 февраля 2021 года №2/16 (зарегистрировано в Реестре государственной регистрации нормативных правовых актов под №6211).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изменений в решение Жанааркинского районного маслихата от 18 февраля 2021 года №2/16 "Об утверждении размера и перечня категорий получателей жилищных сертификатов по Жанааркинскому району" от 4 мая 2022 года № 23/163 (зарегистрировано в Реестре государственной регистрации нормативных правовых актов под №27981).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изменений в решение Жанааркинского районного маслихата от 18 февраля 2021 года №2/16 "Об утверждении размера и перечня категорий получателей жилищных сертификатов по Жанааркинскому району" от 15 августа 2023 года №5/24 (зарегистрировано в Реестре государственной регистрации нормативных правовых актов под №45-20).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